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F4" w:rsidRPr="006C16CC" w:rsidRDefault="00C655F4" w:rsidP="00C655F4">
      <w:pPr>
        <w:widowControl w:val="0"/>
        <w:autoSpaceDE w:val="0"/>
        <w:autoSpaceDN w:val="0"/>
        <w:spacing w:before="58" w:after="0" w:line="240" w:lineRule="auto"/>
        <w:ind w:left="533" w:right="11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sz w:val="32"/>
          <w:szCs w:val="32"/>
        </w:rPr>
        <w:t>Муниципальное</w:t>
      </w:r>
      <w:r w:rsidRPr="006C16CC"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бюджетное</w:t>
      </w:r>
      <w:r w:rsidRPr="006C16CC"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образовательное</w:t>
      </w:r>
      <w:r w:rsidRPr="006C16CC"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учреждение</w:t>
      </w:r>
      <w:r w:rsidRPr="006C16CC">
        <w:rPr>
          <w:rFonts w:ascii="Times New Roman" w:eastAsia="Times New Roman" w:hAnsi="Times New Roman" w:cs="Times New Roman"/>
          <w:spacing w:val="-77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дополнительного</w:t>
      </w:r>
      <w:r w:rsidRPr="006C16CC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образования</w:t>
      </w: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ind w:left="1551" w:right="1129" w:firstLine="5"/>
        <w:jc w:val="center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sz w:val="32"/>
          <w:szCs w:val="32"/>
        </w:rPr>
        <w:t>«Детская школа искусств»</w:t>
      </w:r>
      <w:r w:rsidRPr="006C16CC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ind w:left="1551" w:right="1129" w:firstLine="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sz w:val="32"/>
          <w:szCs w:val="32"/>
        </w:rPr>
        <w:t>Менделеевского</w:t>
      </w:r>
      <w:r w:rsidRPr="006C16CC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муниципального</w:t>
      </w:r>
      <w:r w:rsidRPr="006C16CC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района</w:t>
      </w:r>
      <w:r w:rsidRPr="006C16CC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sz w:val="32"/>
          <w:szCs w:val="32"/>
        </w:rPr>
        <w:t>РТ</w:t>
      </w: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16CC" w:rsidRDefault="006C16CC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16CC" w:rsidRDefault="006C16CC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16CC" w:rsidRPr="006C16CC" w:rsidRDefault="006C16CC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ind w:left="1434" w:right="100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Дополнительная предпрофессиональная</w:t>
      </w:r>
      <w:r w:rsidRPr="006C16CC">
        <w:rPr>
          <w:rFonts w:ascii="Times New Roman" w:eastAsia="Times New Roman" w:hAnsi="Times New Roman" w:cs="Times New Roman"/>
          <w:b/>
          <w:spacing w:val="-77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образовательная</w:t>
      </w:r>
      <w:r w:rsidRPr="006C16CC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</w:p>
    <w:p w:rsidR="00C655F4" w:rsidRPr="006C16CC" w:rsidRDefault="00C655F4" w:rsidP="00C6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Pr="006C16CC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области</w:t>
      </w:r>
      <w:r w:rsidRPr="006C16CC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изобразительного искусства</w:t>
      </w:r>
    </w:p>
    <w:p w:rsidR="00C655F4" w:rsidRPr="006C16CC" w:rsidRDefault="00C655F4" w:rsidP="00C6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C655F4" w:rsidRPr="006C16CC" w:rsidRDefault="00C655F4" w:rsidP="00C655F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32"/>
          <w:szCs w:val="32"/>
        </w:rPr>
      </w:pPr>
      <w:r w:rsidRPr="006C16CC">
        <w:rPr>
          <w:rFonts w:ascii="TimesNewRomanPS-BoldMT" w:eastAsia="Calibri" w:hAnsi="TimesNewRomanPS-BoldMT" w:cs="TimesNewRomanPS-BoldMT"/>
          <w:b/>
          <w:bCs/>
          <w:sz w:val="32"/>
          <w:szCs w:val="32"/>
        </w:rPr>
        <w:t>«ЖИВОПИСЬ»</w:t>
      </w:r>
    </w:p>
    <w:p w:rsidR="00C655F4" w:rsidRPr="006C16CC" w:rsidRDefault="00C655F4" w:rsidP="00C655F4">
      <w:pPr>
        <w:widowControl w:val="0"/>
        <w:autoSpaceDE w:val="0"/>
        <w:autoSpaceDN w:val="0"/>
        <w:spacing w:before="323" w:after="0" w:line="240" w:lineRule="auto"/>
        <w:ind w:left="1434" w:right="101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Сроки</w:t>
      </w:r>
      <w:r w:rsidRPr="006C16CC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реализации</w:t>
      </w:r>
      <w:r w:rsidRPr="006C16C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программы</w:t>
      </w:r>
      <w:r w:rsidRPr="006C16CC">
        <w:rPr>
          <w:rFonts w:ascii="Times New Roman" w:eastAsia="Times New Roman" w:hAnsi="Times New Roman" w:cs="Times New Roman"/>
          <w:b/>
          <w:spacing w:val="-7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pacing w:val="-5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Pr="006C16CC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лет</w:t>
      </w: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16CC" w:rsidRPr="006C16CC" w:rsidRDefault="006C16CC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before="232" w:after="0" w:line="240" w:lineRule="auto"/>
        <w:ind w:left="1434" w:right="101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16CC">
        <w:rPr>
          <w:rFonts w:ascii="Times New Roman" w:eastAsia="Times New Roman" w:hAnsi="Times New Roman" w:cs="Times New Roman"/>
          <w:b/>
          <w:sz w:val="32"/>
          <w:szCs w:val="32"/>
        </w:rPr>
        <w:t>Менделеевск 202</w:t>
      </w:r>
      <w:r w:rsidR="00C14CF5">
        <w:rPr>
          <w:rFonts w:ascii="Times New Roman" w:eastAsia="Times New Roman" w:hAnsi="Times New Roman" w:cs="Times New Roman"/>
          <w:b/>
          <w:sz w:val="32"/>
          <w:szCs w:val="32"/>
        </w:rPr>
        <w:t>3</w:t>
      </w: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655F4" w:rsidRPr="006C16CC" w:rsidSect="00DB6046">
          <w:pgSz w:w="11910" w:h="16840"/>
          <w:pgMar w:top="1060" w:right="1260" w:bottom="280" w:left="16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C655F4" w:rsidRPr="006C16CC" w:rsidTr="00DB6046">
        <w:trPr>
          <w:trHeight w:val="1639"/>
        </w:trPr>
        <w:tc>
          <w:tcPr>
            <w:tcW w:w="4835" w:type="dxa"/>
          </w:tcPr>
          <w:p w:rsidR="00C655F4" w:rsidRPr="006C16CC" w:rsidRDefault="00C655F4" w:rsidP="00C655F4">
            <w:pPr>
              <w:spacing w:line="242" w:lineRule="auto"/>
              <w:ind w:left="200" w:right="1398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Принято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6C16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советом МБУ </w:t>
            </w:r>
            <w:proofErr w:type="gram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6C16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C655F4" w:rsidRPr="006C16CC" w:rsidRDefault="00C655F4" w:rsidP="00C655F4">
            <w:pPr>
              <w:spacing w:line="242" w:lineRule="auto"/>
              <w:ind w:left="200" w:right="13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«Детская школа искусств»</w:t>
            </w:r>
            <w:r w:rsidRPr="006C16C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C655F4" w:rsidRPr="006C16CC" w:rsidRDefault="00C655F4" w:rsidP="00C655F4">
            <w:pPr>
              <w:ind w:left="200" w:right="5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14CF5">
              <w:rPr>
                <w:rFonts w:ascii="Times New Roman" w:eastAsia="Times New Roman" w:hAnsi="Times New Roman" w:cs="Times New Roman"/>
                <w:sz w:val="24"/>
                <w:szCs w:val="24"/>
              </w:rPr>
              <w:t>31.08.202</w:t>
            </w:r>
            <w:r w:rsidR="00C14C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C655F4" w:rsidRPr="006C16CC" w:rsidRDefault="00C655F4" w:rsidP="00C655F4">
            <w:pPr>
              <w:spacing w:line="287" w:lineRule="exact"/>
              <w:ind w:left="9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УТВЕРЖДАЮ:</w:t>
            </w:r>
          </w:p>
          <w:p w:rsidR="00C655F4" w:rsidRPr="006C16CC" w:rsidRDefault="00C655F4" w:rsidP="00C655F4">
            <w:pPr>
              <w:spacing w:before="3"/>
              <w:ind w:left="1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6C16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</w:t>
            </w:r>
          </w:p>
          <w:p w:rsidR="00C655F4" w:rsidRPr="006C16CC" w:rsidRDefault="00C655F4" w:rsidP="00C655F4">
            <w:pPr>
              <w:spacing w:line="296" w:lineRule="exact"/>
              <w:ind w:left="992" w:hanging="4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«</w:t>
            </w:r>
            <w:r w:rsidRPr="006C16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Детская школа искусств»</w:t>
            </w:r>
          </w:p>
          <w:p w:rsidR="00C655F4" w:rsidRPr="006C16CC" w:rsidRDefault="00C655F4" w:rsidP="00C655F4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/>
                <w:lang w:val="ru-RU"/>
              </w:rPr>
              <w:t xml:space="preserve">     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А.А.Абрамова</w:t>
            </w:r>
            <w:proofErr w:type="spellEnd"/>
          </w:p>
          <w:p w:rsidR="00C655F4" w:rsidRPr="006C16CC" w:rsidRDefault="00C655F4" w:rsidP="00C655F4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C16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</w:t>
            </w:r>
            <w:r w:rsidRPr="006C16C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C655F4" w:rsidRPr="006C16CC" w:rsidTr="00DB6046">
        <w:trPr>
          <w:trHeight w:val="1043"/>
        </w:trPr>
        <w:tc>
          <w:tcPr>
            <w:tcW w:w="4835" w:type="dxa"/>
          </w:tcPr>
          <w:p w:rsidR="00C655F4" w:rsidRPr="006C16CC" w:rsidRDefault="00C655F4" w:rsidP="00C655F4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Рассмотрено на заседании </w:t>
            </w:r>
          </w:p>
          <w:p w:rsidR="00C655F4" w:rsidRPr="006C16CC" w:rsidRDefault="00C655F4" w:rsidP="00C655F4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Отделения Изобразительного искусства</w:t>
            </w:r>
            <w:r w:rsidRPr="006C16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</w:p>
          <w:p w:rsidR="00C655F4" w:rsidRPr="006C16CC" w:rsidRDefault="00C655F4" w:rsidP="00C655F4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</w:t>
            </w:r>
            <w:r w:rsidRPr="006C16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C16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ДШИ»</w:t>
            </w:r>
          </w:p>
          <w:p w:rsidR="00C655F4" w:rsidRPr="006C16CC" w:rsidRDefault="00C655F4" w:rsidP="00C655F4">
            <w:pPr>
              <w:tabs>
                <w:tab w:val="left" w:pos="2742"/>
              </w:tabs>
              <w:spacing w:before="2"/>
              <w:ind w:lef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C14C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25.08.2023</w:t>
            </w:r>
            <w:bookmarkStart w:id="0" w:name="_GoBack"/>
            <w:bookmarkEnd w:id="0"/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4961" w:type="dxa"/>
          </w:tcPr>
          <w:p w:rsidR="00C655F4" w:rsidRPr="006C16CC" w:rsidRDefault="00C655F4" w:rsidP="00C655F4">
            <w:pPr>
              <w:spacing w:before="14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5F4" w:rsidRPr="006C16CC" w:rsidRDefault="00C655F4" w:rsidP="00C655F4">
      <w:pPr>
        <w:widowControl w:val="0"/>
        <w:autoSpaceDE w:val="0"/>
        <w:autoSpaceDN w:val="0"/>
        <w:spacing w:before="90" w:after="0" w:line="242" w:lineRule="auto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Разработчик</w:t>
      </w:r>
      <w:r w:rsidRPr="006C16C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6C16CC">
        <w:rPr>
          <w:rFonts w:ascii="Times New Roman" w:eastAsia="Times New Roman" w:hAnsi="Times New Roman" w:cs="Times New Roman"/>
          <w:sz w:val="24"/>
          <w:szCs w:val="24"/>
        </w:rPr>
        <w:t>Хурматуллина</w:t>
      </w:r>
      <w:proofErr w:type="spell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Надежда Александровна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УВР,  преподаватель высшей квалификационной категории.</w:t>
      </w: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655F4" w:rsidRPr="006C16CC" w:rsidRDefault="00C655F4" w:rsidP="00C6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P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5F4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D87DC7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DC7" w:rsidRPr="00D87DC7" w:rsidRDefault="00C050D3" w:rsidP="00D87DC7">
      <w:pPr>
        <w:widowControl w:val="0"/>
        <w:numPr>
          <w:ilvl w:val="0"/>
          <w:numId w:val="33"/>
        </w:numPr>
        <w:tabs>
          <w:tab w:val="left" w:pos="527"/>
          <w:tab w:val="left" w:leader="dot" w:pos="9528"/>
        </w:tabs>
        <w:autoSpaceDE w:val="0"/>
        <w:autoSpaceDN w:val="0"/>
        <w:spacing w:before="271" w:after="0" w:line="240" w:lineRule="auto"/>
        <w:ind w:hanging="208"/>
        <w:rPr>
          <w:rFonts w:ascii="Times New Roman" w:eastAsia="Times New Roman" w:hAnsi="Times New Roman" w:cs="Times New Roman"/>
          <w:sz w:val="24"/>
          <w:szCs w:val="24"/>
        </w:rPr>
      </w:pPr>
      <w:hyperlink w:anchor="_TOC_250001" w:history="1"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>Пояснительная</w:t>
        </w:r>
        <w:r w:rsidR="00D87DC7" w:rsidRPr="00D87DC7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>записка</w:t>
        </w:r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ab/>
          <w:t>4</w:t>
        </w:r>
      </w:hyperlink>
    </w:p>
    <w:p w:rsidR="00D87DC7" w:rsidRPr="00D87DC7" w:rsidRDefault="00D87DC7" w:rsidP="00D87DC7">
      <w:pPr>
        <w:widowControl w:val="0"/>
        <w:numPr>
          <w:ilvl w:val="0"/>
          <w:numId w:val="33"/>
        </w:numPr>
        <w:tabs>
          <w:tab w:val="left" w:pos="604"/>
          <w:tab w:val="left" w:leader="dot" w:pos="9409"/>
        </w:tabs>
        <w:autoSpaceDE w:val="0"/>
        <w:autoSpaceDN w:val="0"/>
        <w:spacing w:before="123" w:after="0" w:line="240" w:lineRule="auto"/>
        <w:ind w:left="603" w:hanging="285"/>
        <w:rPr>
          <w:rFonts w:ascii="Times New Roman" w:eastAsia="Times New Roman" w:hAnsi="Times New Roman" w:cs="Times New Roman"/>
          <w:sz w:val="24"/>
          <w:szCs w:val="24"/>
        </w:rPr>
      </w:pPr>
      <w:r w:rsidRPr="00D87DC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D87D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результаты освоения</w:t>
      </w:r>
      <w:r w:rsidRPr="00D87D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D87DC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87D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87D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ab/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87DC7" w:rsidRPr="00D87DC7" w:rsidRDefault="00D87DC7" w:rsidP="00D87DC7">
      <w:pPr>
        <w:widowControl w:val="0"/>
        <w:numPr>
          <w:ilvl w:val="0"/>
          <w:numId w:val="33"/>
        </w:numPr>
        <w:tabs>
          <w:tab w:val="left" w:pos="685"/>
          <w:tab w:val="left" w:leader="dot" w:pos="9423"/>
        </w:tabs>
        <w:autoSpaceDE w:val="0"/>
        <w:autoSpaceDN w:val="0"/>
        <w:spacing w:before="117" w:after="0" w:line="240" w:lineRule="auto"/>
        <w:ind w:left="685" w:hanging="366"/>
        <w:rPr>
          <w:rFonts w:ascii="Times New Roman" w:eastAsia="Times New Roman" w:hAnsi="Times New Roman" w:cs="Times New Roman"/>
          <w:sz w:val="24"/>
          <w:szCs w:val="24"/>
        </w:rPr>
      </w:pPr>
      <w:r w:rsidRPr="00D87DC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87D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ab/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D87DC7" w:rsidRPr="00D87DC7" w:rsidRDefault="00C050D3" w:rsidP="00D87DC7">
      <w:pPr>
        <w:widowControl w:val="0"/>
        <w:numPr>
          <w:ilvl w:val="0"/>
          <w:numId w:val="33"/>
        </w:numPr>
        <w:tabs>
          <w:tab w:val="left" w:pos="700"/>
          <w:tab w:val="left" w:leader="dot" w:pos="9419"/>
        </w:tabs>
        <w:autoSpaceDE w:val="0"/>
        <w:autoSpaceDN w:val="0"/>
        <w:spacing w:before="123" w:after="0" w:line="240" w:lineRule="auto"/>
        <w:ind w:left="699" w:hanging="381"/>
        <w:rPr>
          <w:rFonts w:ascii="Times New Roman" w:eastAsia="Times New Roman" w:hAnsi="Times New Roman" w:cs="Times New Roman"/>
          <w:sz w:val="24"/>
          <w:szCs w:val="24"/>
        </w:rPr>
      </w:pPr>
      <w:hyperlink w:anchor="_TOC_250000" w:history="1"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>График</w:t>
        </w:r>
        <w:r w:rsidR="00D87DC7" w:rsidRPr="00D87DC7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 xml:space="preserve"> </w:t>
        </w:r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>образовательного</w:t>
        </w:r>
        <w:r w:rsidR="00D87DC7" w:rsidRPr="00D87DC7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>процесса</w:t>
        </w:r>
        <w:r w:rsidR="00D87DC7" w:rsidRPr="00D87DC7">
          <w:rPr>
            <w:rFonts w:ascii="Times New Roman" w:eastAsia="Times New Roman" w:hAnsi="Times New Roman" w:cs="Times New Roman"/>
            <w:sz w:val="24"/>
            <w:szCs w:val="24"/>
          </w:rPr>
          <w:tab/>
          <w:t>.1</w:t>
        </w:r>
        <w:r w:rsidR="00D87DC7">
          <w:rPr>
            <w:rFonts w:ascii="Times New Roman" w:eastAsia="Times New Roman" w:hAnsi="Times New Roman" w:cs="Times New Roman"/>
            <w:sz w:val="24"/>
            <w:szCs w:val="24"/>
          </w:rPr>
          <w:t>8</w:t>
        </w:r>
      </w:hyperlink>
    </w:p>
    <w:p w:rsidR="00D87DC7" w:rsidRPr="00D87DC7" w:rsidRDefault="00D87DC7" w:rsidP="00D87DC7">
      <w:pPr>
        <w:widowControl w:val="0"/>
        <w:numPr>
          <w:ilvl w:val="0"/>
          <w:numId w:val="33"/>
        </w:numPr>
        <w:tabs>
          <w:tab w:val="left" w:pos="618"/>
          <w:tab w:val="left" w:leader="dot" w:pos="9409"/>
        </w:tabs>
        <w:autoSpaceDE w:val="0"/>
        <w:autoSpaceDN w:val="0"/>
        <w:spacing w:before="118" w:after="0" w:line="240" w:lineRule="auto"/>
        <w:ind w:left="617" w:hanging="299"/>
        <w:rPr>
          <w:rFonts w:ascii="Times New Roman" w:eastAsia="Times New Roman" w:hAnsi="Times New Roman" w:cs="Times New Roman"/>
          <w:sz w:val="24"/>
          <w:szCs w:val="24"/>
        </w:rPr>
      </w:pPr>
      <w:r w:rsidRPr="00D87DC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87D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7D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ab/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D87DC7" w:rsidRPr="00D87DC7" w:rsidRDefault="00D87DC7" w:rsidP="00D87DC7">
      <w:pPr>
        <w:widowControl w:val="0"/>
        <w:numPr>
          <w:ilvl w:val="0"/>
          <w:numId w:val="33"/>
        </w:numPr>
        <w:tabs>
          <w:tab w:val="left" w:pos="700"/>
          <w:tab w:val="left" w:leader="dot" w:pos="9385"/>
        </w:tabs>
        <w:autoSpaceDE w:val="0"/>
        <w:autoSpaceDN w:val="0"/>
        <w:spacing w:before="125" w:after="0" w:line="237" w:lineRule="auto"/>
        <w:ind w:left="747" w:right="-283" w:hanging="428"/>
        <w:rPr>
          <w:rFonts w:ascii="Times New Roman" w:eastAsia="Times New Roman" w:hAnsi="Times New Roman" w:cs="Times New Roman"/>
          <w:sz w:val="24"/>
          <w:szCs w:val="24"/>
        </w:rPr>
      </w:pPr>
      <w:r w:rsidRPr="00D87DC7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D87DC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7DC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87DC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87DC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D87DC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7DC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D87DC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D87DC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7D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D87D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87DC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87D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D87DC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87DC7">
        <w:rPr>
          <w:rFonts w:ascii="Times New Roman" w:eastAsia="Times New Roman" w:hAnsi="Times New Roman" w:cs="Times New Roman"/>
          <w:sz w:val="24"/>
          <w:szCs w:val="24"/>
        </w:rPr>
        <w:t>…………………………… …..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D87DC7" w:rsidRPr="00D87DC7" w:rsidRDefault="00D87DC7" w:rsidP="00D87DC7">
      <w:pPr>
        <w:widowControl w:val="0"/>
        <w:numPr>
          <w:ilvl w:val="0"/>
          <w:numId w:val="33"/>
        </w:numPr>
        <w:tabs>
          <w:tab w:val="left" w:pos="777"/>
        </w:tabs>
        <w:autoSpaceDE w:val="0"/>
        <w:autoSpaceDN w:val="0"/>
        <w:spacing w:before="123" w:after="0" w:line="275" w:lineRule="exact"/>
        <w:ind w:left="776" w:hanging="458"/>
        <w:rPr>
          <w:rFonts w:ascii="Times New Roman" w:eastAsia="Times New Roman" w:hAnsi="Times New Roman" w:cs="Times New Roman"/>
          <w:sz w:val="24"/>
          <w:szCs w:val="24"/>
        </w:rPr>
      </w:pPr>
      <w:r w:rsidRPr="00D87DC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7D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D87DC7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proofErr w:type="gramEnd"/>
      <w:r w:rsidRPr="00D87D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7D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D87D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7D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DC7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культурно-просветительной</w:t>
      </w:r>
    </w:p>
    <w:p w:rsidR="00D87DC7" w:rsidRPr="00D87DC7" w:rsidRDefault="00D87DC7" w:rsidP="00D87DC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DC7">
        <w:rPr>
          <w:rFonts w:ascii="Times New Roman" w:hAnsi="Times New Roman" w:cs="Times New Roman"/>
        </w:rPr>
        <w:t xml:space="preserve">       деятельности</w:t>
      </w:r>
      <w:r w:rsidRPr="00D87DC7">
        <w:rPr>
          <w:rFonts w:ascii="Times New Roman" w:hAnsi="Times New Roman" w:cs="Times New Roman"/>
          <w:spacing w:val="-1"/>
        </w:rPr>
        <w:t xml:space="preserve"> </w:t>
      </w:r>
      <w:r w:rsidRPr="00D87DC7">
        <w:rPr>
          <w:rFonts w:ascii="Times New Roman" w:hAnsi="Times New Roman" w:cs="Times New Roman"/>
        </w:rPr>
        <w:t>школы</w:t>
      </w:r>
      <w:r w:rsidRPr="00D87DC7">
        <w:rPr>
          <w:rFonts w:ascii="Times New Roman" w:hAnsi="Times New Roman" w:cs="Times New Roman"/>
        </w:rPr>
        <w:tab/>
        <w:t>…………………………………………………………………………..</w:t>
      </w:r>
      <w:r>
        <w:rPr>
          <w:rFonts w:ascii="Times New Roman" w:hAnsi="Times New Roman" w:cs="Times New Roman"/>
        </w:rPr>
        <w:t>21</w:t>
      </w: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7DC7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DC7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DC7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DC7" w:rsidRPr="006C16CC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5F4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87DC7" w:rsidRPr="006C16CC" w:rsidRDefault="00D87DC7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16CC" w:rsidRDefault="006C16CC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632" w:rsidRPr="00031632" w:rsidRDefault="00FE327A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31632" w:rsidRPr="00031632">
        <w:rPr>
          <w:rFonts w:ascii="Times New Roman" w:eastAsia="Calibri" w:hAnsi="Times New Roman" w:cs="Times New Roman"/>
          <w:sz w:val="24"/>
          <w:szCs w:val="24"/>
        </w:rPr>
        <w:t xml:space="preserve">Настоящая дополнительная предпрофессиональная программа в области </w:t>
      </w:r>
      <w:r w:rsidR="00031632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</w:t>
      </w:r>
      <w:r w:rsidR="00031632" w:rsidRPr="00031632">
        <w:rPr>
          <w:rFonts w:ascii="Times New Roman" w:eastAsia="Calibri" w:hAnsi="Times New Roman" w:cs="Times New Roman"/>
          <w:sz w:val="24"/>
          <w:szCs w:val="24"/>
        </w:rPr>
        <w:t>искусства «</w:t>
      </w:r>
      <w:r w:rsidR="00031632"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="00031632" w:rsidRPr="00031632">
        <w:rPr>
          <w:rFonts w:ascii="Times New Roman" w:eastAsia="Calibri" w:hAnsi="Times New Roman" w:cs="Times New Roman"/>
          <w:sz w:val="24"/>
          <w:szCs w:val="24"/>
        </w:rPr>
        <w:t>» (далее – программа «Струнные инструменты») Муниципального бюджетного  учреждения дополнительного образования  «Детская школа искусств» (далее – Школа) составлена на основе федеральных государственных требований (далее – ФГТ), которые устанавливают обязательные требования к минимуму её содержания, структуре и условиям реализации.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«</w:t>
      </w:r>
      <w:r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Pr="00031632">
        <w:rPr>
          <w:rFonts w:ascii="Times New Roman" w:eastAsia="Calibri" w:hAnsi="Times New Roman" w:cs="Times New Roman"/>
          <w:sz w:val="24"/>
          <w:szCs w:val="24"/>
        </w:rPr>
        <w:t>» определяет содержание и организацию образовательного процесса Муниципального бюджетного учреждения дополнительного образования « ДШИ».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«</w:t>
      </w:r>
      <w:r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Pr="00031632">
        <w:rPr>
          <w:rFonts w:ascii="Times New Roman" w:eastAsia="Calibri" w:hAnsi="Times New Roman" w:cs="Times New Roman"/>
          <w:sz w:val="24"/>
          <w:szCs w:val="24"/>
        </w:rPr>
        <w:t xml:space="preserve">» составлена с учетом возрастных и индивидуальных особенностей обучающихся и направлена </w:t>
      </w:r>
      <w:proofErr w:type="gramStart"/>
      <w:r w:rsidRPr="00031632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03163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31632">
        <w:t xml:space="preserve"> </w:t>
      </w:r>
      <w:r w:rsidRPr="00031632">
        <w:rPr>
          <w:rFonts w:ascii="Times New Roman" w:eastAsia="Calibri" w:hAnsi="Times New Roman" w:cs="Times New Roman"/>
          <w:sz w:val="24"/>
          <w:szCs w:val="24"/>
        </w:rPr>
        <w:t>выявление одаренных детей в области изобразительного искусства в раннем детском возрасте;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приобретение детьми знаний, умений и навыков по выполнению живописных работ;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приобретение детьми опыта творческой деятельности;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овладение детьми духовными и культурными ценностями народов мира;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031632" w:rsidRPr="00031632" w:rsidRDefault="00031632" w:rsidP="0003163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разработана с учетом:</w:t>
      </w:r>
    </w:p>
    <w:p w:rsidR="008E666B" w:rsidRPr="008E666B" w:rsidRDefault="008E666B" w:rsidP="008E666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E666B">
        <w:rPr>
          <w:rFonts w:ascii="Times New Roman" w:eastAsia="Calibri" w:hAnsi="Times New Roman" w:cs="Times New Roman"/>
          <w:sz w:val="24"/>
          <w:szCs w:val="24"/>
        </w:rPr>
        <w:t>обеспечения 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:rsidR="008E666B" w:rsidRPr="008E666B" w:rsidRDefault="008E666B" w:rsidP="008E666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E666B">
        <w:rPr>
          <w:rFonts w:ascii="Times New Roman" w:eastAsia="Calibri" w:hAnsi="Times New Roman" w:cs="Times New Roman"/>
          <w:sz w:val="24"/>
          <w:szCs w:val="24"/>
        </w:rPr>
        <w:t xml:space="preserve">сохранение единства образовательного пространства Российской Федерации в сфере культуры и искусства. </w:t>
      </w:r>
    </w:p>
    <w:p w:rsidR="00C655F4" w:rsidRPr="006C16CC" w:rsidRDefault="00D87DC7" w:rsidP="008E666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программы: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выявление одаренных детей в области изобразительного искусства в раннем возрасте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создание условий для художественного образования, эстетического воспитания, духовно-нравственного развития детей, 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C655F4" w:rsidRPr="006C16CC" w:rsidRDefault="00D87DC7" w:rsidP="00C655F4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55F4" w:rsidRPr="006C16CC" w:rsidRDefault="0079648C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у обучающихся личностных качеств, позволяющих уважать и принимать духовные  и культурные ценности разных народов;</w:t>
      </w:r>
    </w:p>
    <w:p w:rsidR="00C655F4" w:rsidRPr="006C16CC" w:rsidRDefault="0079648C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C655F4" w:rsidRPr="006C16CC" w:rsidRDefault="0079648C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самостоятельно воспринимать и оценивать культурные ценности;</w:t>
      </w:r>
    </w:p>
    <w:p w:rsidR="00C655F4" w:rsidRPr="006C16CC" w:rsidRDefault="0079648C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C655F4" w:rsidRPr="006C16CC" w:rsidRDefault="0079648C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 </w:t>
      </w:r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="00C655F4"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достижения результата.</w:t>
      </w:r>
    </w:p>
    <w:p w:rsidR="00C655F4" w:rsidRPr="006C16CC" w:rsidRDefault="00C655F4" w:rsidP="00C655F4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обеспечения преемственности образовательных программ в области изобразительного искусства с программами среднего профессионального и высшего профессионального образования соответствующих видов искусств, обучение в Школе по учебным предметам  ДПОП «Живопись» осуществляется на русском языке.</w:t>
      </w:r>
    </w:p>
    <w:p w:rsidR="00DB6046" w:rsidRPr="006C16CC" w:rsidRDefault="00DB6046" w:rsidP="00DB6046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«Живопись» для детей, поступивших в образовательное учреждение в первый класс в возрасте с шести лет шести месяцев до девя</w:t>
      </w:r>
      <w:r w:rsidR="004A7541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составляет 8 лет. </w:t>
      </w:r>
    </w:p>
    <w:p w:rsidR="00DB6046" w:rsidRPr="006C16CC" w:rsidRDefault="00DB6046" w:rsidP="00DB6046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«Живопись»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реализовывать программу  «Живопись» в сокращенные сроки, а также по индивидуальным учебным планам с учетом настоящих ФГТ. 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«Живопись»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представить самостоятельно выполненную художественную работу. 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условиям реализации программы «Живопись» представляют собой систему требований к учебно-методическим,  кадровым, финансовым, материально-техническим и иным условиям реализации программы «Живопись» с целью достижения планируемых результатов освоения данной ОП. 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твенного становления личности Школа должна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комфортную развивающую образовательную среду, обеспечивающую возможность:</w:t>
      </w:r>
      <w:proofErr w:type="gramEnd"/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развития одаренных детей в области изобразительного искусства;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творческой деятельности  обучающихся путем проведения творческих мероприятий (выставок, конкурсов, фестивалей, мастер-классов, олимпиад, творческих вечеров, театрализованных представлений и др.); 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посещений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культуры и организаций (выставочных залов, музеев, театров, филармоний и др.);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изобразительного искусства;</w:t>
      </w:r>
    </w:p>
    <w:p w:rsidR="00A07E5E" w:rsidRPr="00A07E5E" w:rsidRDefault="00A07E5E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 </w:t>
      </w:r>
    </w:p>
    <w:p w:rsidR="00A07E5E" w:rsidRPr="00A07E5E" w:rsidRDefault="007658F6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A07E5E" w:rsidRPr="00A07E5E" w:rsidRDefault="007658F6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построения содержания программы «Живопись» с учетом индивидуального развития детей, а также тех или иных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7E5E" w:rsidRPr="00A07E5E" w:rsidRDefault="007658F6" w:rsidP="00A07E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E5E" w:rsidRPr="00A07E5E" w:rsidRDefault="007658F6" w:rsidP="007658F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="00A07E5E"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родолжительность учебного года в восьмом и девятом классах  составляет 40 недель,  </w:t>
      </w:r>
      <w:r w:rsidR="00A07E5E"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продолжительность</w:t>
      </w:r>
      <w:proofErr w:type="gramStart"/>
      <w:r w:rsidR="00A07E5E"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реализации программы «Живопись» со сроком обучения 8 лет п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родолжительность учебного года составляет: с первого по третий класс - 39 недель, с четвертого по восьмой – 40 недель. Продолжительность учебных занятий в первом классе составляет 32 недели, со второго по восьмой классы - 33 недели. При реализации программы «Живопись» с дополнительным годом обучения </w:t>
      </w:r>
      <w:r w:rsidR="00A07E5E"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учебных занятий в девятом классе составляет 33 недели.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году предусматриваются каникулы в объеме не менее 4 недель, в первом классе для обучающихся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обучения 8 лет устанавливаются дополнительные недельные каникулы. Летние каникулы устанавливаются: при реализации ОП со сроком обучения 8 лет с первого по третий классы – 13 недель, с четвертого по седьмой классы – 12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A07E5E" w:rsidRPr="00A07E5E" w:rsidRDefault="007658F6" w:rsidP="007658F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Школа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проведение пленэрных занятий в соответствии с графиком образовательного процесса. Занятия пленэром могут проводиться в течение одной недели в июне </w:t>
      </w:r>
      <w:proofErr w:type="gramStart"/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</w:t>
      </w:r>
      <w:proofErr w:type="gramEnd"/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рассредоточено в различные периоды учебного года. Всего объем времени, отводимый на занятия пленэром, составляет 28 часов в год.</w:t>
      </w:r>
    </w:p>
    <w:p w:rsidR="00A07E5E" w:rsidRPr="00A07E5E" w:rsidRDefault="007658F6" w:rsidP="007658F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07E5E"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 учебного плана и проведение консультаций осуществляется в форме мелкогрупповых  занятий (численностью от 4 до 10 человек), групповых занятий (численностью от 11 человек).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Обучающиеся, имеющие достаточный уровень знаний, умений и навыков имеют право на освоение программы «Живопись»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индивидуальному учебному плану. В выпускные классы поступление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предусмотрено.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учебно-методической документацией по всем учебным предметам.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Внеаудиторная (самостоятельная) работа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</w:t>
      </w:r>
      <w:r w:rsidR="007658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обучающимся домашнего задания контролируется преподавателем и обеспечивается учебниками, учебно-методическими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консультациями для обучающихся, которые проводятся с целью подготовки обучающихся к контрольным урокам, зачетам, экзаменам, просмотрам, творческим конкурсам и другим мероприятиям по усмотрению </w:t>
      </w:r>
      <w:r w:rsidR="007658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могут проводиться рассредоточено или в счет резерва учебного времени в следующем объеме: 113 часов при реализации ОП со сроком обучения 8 лет и 131 час с дополнительным годом обучения</w:t>
      </w:r>
      <w:proofErr w:type="gramStart"/>
      <w:r w:rsidR="0076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учебного времени устанавливается </w:t>
      </w:r>
      <w:r w:rsidR="007658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одной недели в учебном году. В случае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реализации ОП включает в себя текущий контроль успеваемости, промежуточную и итоговую аттестацию обучающихся.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средств текущего контроля успеваемости </w:t>
      </w:r>
      <w:r w:rsidR="007658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может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использоваться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промежуточной аттестации и условия ее проведения разрабатываются ОУ самостоятельно на основании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Фонды оценочных средств должны быть полными и адекватными отображениями настоящих ФГТ, соответствовать целям и задачам программы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её учебному плану. Фонды оценочных сре</w:t>
      </w:r>
      <w:proofErr w:type="gramStart"/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изваны обеспечивать оценку качества приобретенных выпускником знаний, умений, навыков и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готовности выпускников к возможному продолжению профессионального образования в области изобразительного искусства</w:t>
      </w: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07E5E" w:rsidRPr="00A07E5E" w:rsidRDefault="00A07E5E" w:rsidP="00A07E5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полугодий учебного года по каждому учебному предмету выставляются оценки. Оценки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выставляться и по окончании четверти.</w:t>
      </w:r>
    </w:p>
    <w:p w:rsidR="00C655F4" w:rsidRPr="007658F6" w:rsidRDefault="00A07E5E" w:rsidP="007658F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содержанию итоговой аттестации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ОУ на основании настоящих ФГТ. </w:t>
      </w:r>
    </w:p>
    <w:p w:rsidR="00DB6046" w:rsidRPr="006C16CC" w:rsidRDefault="00DB6046" w:rsidP="00DB60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Требования к содержанию итоговой аттестации </w:t>
      </w:r>
      <w:proofErr w:type="gramStart"/>
      <w:r w:rsidRPr="006C16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определяются Школой на основании ФГТ. </w:t>
      </w:r>
    </w:p>
    <w:p w:rsidR="00DB6046" w:rsidRPr="006C16CC" w:rsidRDefault="00DB6046" w:rsidP="00DB60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Итоговая аттестация проводится в форме выпускных экзаменов:</w:t>
      </w:r>
    </w:p>
    <w:p w:rsidR="00DB6046" w:rsidRPr="006C16CC" w:rsidRDefault="00DB6046" w:rsidP="00DB60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Композиция станковая;</w:t>
      </w:r>
    </w:p>
    <w:p w:rsidR="00DB6046" w:rsidRPr="007658F6" w:rsidRDefault="007658F6" w:rsidP="007658F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История Изобразительного искусства</w:t>
      </w:r>
      <w:r w:rsidR="00DB6046" w:rsidRPr="006C16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6046" w:rsidRPr="006C16CC" w:rsidRDefault="00DB6046" w:rsidP="00DB60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iCs/>
          <w:sz w:val="24"/>
          <w:szCs w:val="24"/>
        </w:rPr>
        <w:t>По итогам выпускных экзаменов выставляются</w:t>
      </w: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оценки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DB6046" w:rsidRPr="006C16CC" w:rsidRDefault="00DB6046" w:rsidP="00DB60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DB6046" w:rsidRPr="006C16CC" w:rsidRDefault="00DB6046" w:rsidP="00DB604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 основных художественных школ, исторических периодов развития изобразительного искусства во взаимосвязи с другими видами искусств;</w:t>
      </w:r>
    </w:p>
    <w:p w:rsidR="00DB6046" w:rsidRPr="006C16CC" w:rsidRDefault="00DB6046" w:rsidP="00DB604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 профессиональной терминологии, основных работ мастеров изобразительного искусства;</w:t>
      </w:r>
    </w:p>
    <w:p w:rsidR="00DB6046" w:rsidRPr="006C16CC" w:rsidRDefault="00DB6046" w:rsidP="00DB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</w:t>
      </w:r>
      <w:r w:rsidRPr="006C16C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закономерностей построения  художественной  формы и особенностей ее восприятия и воплощения;</w:t>
      </w:r>
    </w:p>
    <w:p w:rsidR="00DB6046" w:rsidRPr="006C16CC" w:rsidRDefault="00DB6046" w:rsidP="00DB6046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живописи и рисунка, их изобразительно-выразительные возможности;</w:t>
      </w:r>
    </w:p>
    <w:p w:rsidR="00DB6046" w:rsidRPr="006C16CC" w:rsidRDefault="00DB6046" w:rsidP="00DB6046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навыки последовательного осуществления работы по композиции;</w:t>
      </w:r>
    </w:p>
    <w:p w:rsidR="00DB6046" w:rsidRPr="006C16CC" w:rsidRDefault="00DB6046" w:rsidP="00DB6046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наличие кругозора в области изобразительного искусства.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Материально-технические условия реализации ДПОП «Живопись» обеспечивают возможность достижения обучающимися результатов, установленных ФГТ.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Материально-техническая база Школы соответствует санитарным и </w:t>
      </w:r>
      <w:r w:rsidRPr="006C16CC">
        <w:rPr>
          <w:rFonts w:ascii="Times New Roman" w:eastAsia="Calibri" w:hAnsi="Times New Roman" w:cs="Times New Roman"/>
          <w:sz w:val="24"/>
          <w:szCs w:val="24"/>
        </w:rPr>
        <w:lastRenderedPageBreak/>
        <w:t>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Для реализации ДПОП «Живопись»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выставочный зал, 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библиотеку, 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помещения для работы со специализированными материалами, 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мастерские,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учебные классы для групповых и мелкогрупповых занятий. 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Школа  имеет натюрмортный фонд и методический фонд. </w:t>
      </w:r>
    </w:p>
    <w:p w:rsidR="00C655F4" w:rsidRPr="006C16CC" w:rsidRDefault="00C655F4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учебных предметов «Беседы об искусстве», «История изобразительного искусства», оснащены видеооборудованием, учебной мебелью (магнитной доской, столами, стульями, стеллажами, шкафами) и оформлены наглядными пособиями.</w:t>
      </w:r>
      <w:proofErr w:type="gramEnd"/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Библиотечный фонд Школы укомплектован печатными изданиями основной и дополнительной учебной и учебно-методической литературы по учебным предметам, а также изданиями художественных альбомов, специальными хрестоматийными изданиями.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Библиотечный фонд помимо учебной литературы включает официальные, справочно-библиографические и периодические издания.   </w:t>
      </w:r>
    </w:p>
    <w:p w:rsidR="00C655F4" w:rsidRPr="006C16CC" w:rsidRDefault="00C655F4" w:rsidP="0079648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обучающимися ДПОП «Живопись»</w:t>
      </w:r>
    </w:p>
    <w:p w:rsidR="00C655F4" w:rsidRPr="006C16CC" w:rsidRDefault="00C655F4" w:rsidP="00C655F4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обучение по ДПОП «Живопись» образовательное учреждение проводит прием детей с целью выявления их творческих способностей. Прием детей проводится в форме творческих заданий, позволяющих определить наличие способностей к художественной деятельности. Дополнительно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представить самостоятельно выполненную художественную работу. </w:t>
      </w:r>
    </w:p>
    <w:p w:rsidR="00C655F4" w:rsidRPr="006C16CC" w:rsidRDefault="00C655F4" w:rsidP="00C655F4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Минимум содержания ДПОП «Живопись» обеспечивает целостное художественно-эстетическое развитие личности и приобретение ею в процессе освоения ДПОП художественно-исполнительских и теоретических знаний, умений и навыков.</w:t>
      </w:r>
    </w:p>
    <w:p w:rsidR="00C655F4" w:rsidRPr="006C16CC" w:rsidRDefault="00C655F4" w:rsidP="00C655F4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Результатом освоения ДПОП «Живопись» является приобретение обучающимися следующих знаний, умений и навыков в предметных областях:</w:t>
      </w:r>
    </w:p>
    <w:p w:rsidR="00C655F4" w:rsidRPr="006C16CC" w:rsidRDefault="00C655F4" w:rsidP="00C655F4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художественного творчества</w:t>
      </w:r>
      <w:r w:rsidRPr="006C16CC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знания терминологии изобразительного искусства;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умений грамотно изображать с натуры и по памяти предметы (объекты) окружающего мира;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анализа цветового строя произведений живописи;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работы с подготовительными материалами: этюдами, набросками, эскизами;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подготовки работ к экспозиции;</w:t>
      </w:r>
    </w:p>
    <w:p w:rsidR="00C655F4" w:rsidRPr="00D87DC7" w:rsidRDefault="00C655F4" w:rsidP="00C655F4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пленэрных занятий: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знания об объектах живой природы, особенностей работы над пейзажем, архитектурными мотивами;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lastRenderedPageBreak/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применять навыки, приобретенные на предметах «рисунок», «живопись», «композиция»;</w:t>
      </w:r>
    </w:p>
    <w:p w:rsidR="00C655F4" w:rsidRPr="00D87DC7" w:rsidRDefault="00C655F4" w:rsidP="00C655F4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истории искусств: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знания основных этапов развития изобразительного искусства;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использовать полученные теоретические знания в художественной деятельности;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C655F4" w:rsidRPr="006C16CC" w:rsidRDefault="00C655F4" w:rsidP="00C655F4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Результатом освоения ДПОП «Живопись» с дополнительным годом обучения, сверх обозначенных выше предметных областей, является приобретение обучающимися следующих знаний, умений и навыков в предметных областях:</w:t>
      </w:r>
    </w:p>
    <w:p w:rsidR="00C655F4" w:rsidRPr="00D87DC7" w:rsidRDefault="00C655F4" w:rsidP="00C655F4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живописи: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- знания классического художественного наследия, художественных школ;   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раскрывать образное и живописно-пластическое решение в творческих работах;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использовать изобразительно-выразительные возможности рисунка и живописи;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самостоятельно применять различные художественные материалы и техники;</w:t>
      </w:r>
    </w:p>
    <w:p w:rsidR="00C655F4" w:rsidRPr="00D87DC7" w:rsidRDefault="00C655F4" w:rsidP="00C655F4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пленэрных занятий:</w:t>
      </w:r>
    </w:p>
    <w:p w:rsidR="00C655F4" w:rsidRPr="006C16CC" w:rsidRDefault="00C655F4" w:rsidP="00C655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знания о закономерностях построения  художественной формы, особенностях ее восприятия и воплощения;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- умения передавать настроение, состояние в колористическом решении пейзажа; 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сочетать различные виды этюдов, набросков в работе над композиционными эскизами;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техники работы над жанровым эскизом с подробной проработкой деталей;</w:t>
      </w:r>
    </w:p>
    <w:p w:rsidR="00C655F4" w:rsidRPr="00D87DC7" w:rsidRDefault="00C655F4" w:rsidP="00C655F4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DC7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истории искусств: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- знания основных произведений изобразительного искусства; 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умения узнавать изученные произведения изобразительного искусства и соотносить их с определенной эпохой и стилем;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- навыков восприятия современного искусства.</w:t>
      </w:r>
    </w:p>
    <w:p w:rsidR="00C655F4" w:rsidRPr="006C16CC" w:rsidRDefault="00C655F4" w:rsidP="00C655F4">
      <w:pPr>
        <w:autoSpaceDN w:val="0"/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55F4" w:rsidRPr="006C16CC" w:rsidRDefault="00C655F4" w:rsidP="00C655F4">
      <w:pPr>
        <w:numPr>
          <w:ilvl w:val="0"/>
          <w:numId w:val="6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Учебный план</w:t>
      </w:r>
    </w:p>
    <w:p w:rsidR="00C655F4" w:rsidRPr="006C16CC" w:rsidRDefault="00C655F4" w:rsidP="00C655F4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ДПОП «Живопись» разработан  Школой в соответствии с ФГТ и с учетом примерных учебных планов, рекомендованных Министерством культуры Российской Федерации.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отражает структуру ДПОП «Живопись», определяет содержание и организацию образовательного процесса в Школе с учетом: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-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искусств;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- сохранения единства образовательного пространства Российской Федерации в сфере культуры и искусства;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индивидуального творческого развития детей;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- социально-культурных особенностей Республики Татарстан.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разработан с учетом графика образовательного процесса по реализуемой ДПОП «Живопись» и сроков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этой программе. </w:t>
      </w:r>
    </w:p>
    <w:p w:rsidR="00C655F4" w:rsidRPr="006C16CC" w:rsidRDefault="00C655F4" w:rsidP="00C655F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04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</w:t>
      </w: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лан  в соответствии со сроками обучения, обозначенными ФГТ.  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Учебный план ДПОП «Живопись» предусматривает следующие предметные области: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художественное творчество;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история искусств;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пленэрные занятия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и разделы: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консультации;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промежуточная аттестация;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итоговая аттестация;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резерв учебного времени.</w:t>
      </w:r>
    </w:p>
    <w:p w:rsidR="00C655F4" w:rsidRPr="006C16CC" w:rsidRDefault="00C655F4" w:rsidP="00C655F4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C16CC">
        <w:rPr>
          <w:rFonts w:ascii="Times New Roman" w:eastAsia="Calibri" w:hAnsi="Times New Roman" w:cs="Times New Roman"/>
          <w:spacing w:val="-2"/>
          <w:sz w:val="24"/>
          <w:szCs w:val="24"/>
        </w:rPr>
        <w:t>Предметные области имеют обязательную и вариативную части, которые состоят из учебных предметов.</w:t>
      </w:r>
    </w:p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C655F4" w:rsidP="00C655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C655F4" w:rsidRPr="006C16CC" w:rsidSect="00D87DC7">
          <w:headerReference w:type="default" r:id="rId8"/>
          <w:footerReference w:type="default" r:id="rId9"/>
          <w:headerReference w:type="first" r:id="rId10"/>
          <w:pgSz w:w="11907" w:h="16840"/>
          <w:pgMar w:top="709" w:right="850" w:bottom="1134" w:left="1701" w:header="709" w:footer="709" w:gutter="0"/>
          <w:cols w:space="720"/>
        </w:sectPr>
      </w:pPr>
    </w:p>
    <w:p w:rsidR="006C16CC" w:rsidRPr="006C16CC" w:rsidRDefault="006C16CC" w:rsidP="006C16CC">
      <w:pPr>
        <w:pStyle w:val="1"/>
        <w:jc w:val="center"/>
        <w:rPr>
          <w:rFonts w:ascii="Times New Roman" w:hAnsi="Times New Roman"/>
          <w:kern w:val="0"/>
          <w:sz w:val="24"/>
          <w:szCs w:val="24"/>
        </w:rPr>
      </w:pPr>
      <w:r w:rsidRPr="006C16CC">
        <w:rPr>
          <w:rFonts w:ascii="Times New Roman" w:hAnsi="Times New Roman"/>
          <w:kern w:val="0"/>
          <w:sz w:val="24"/>
          <w:szCs w:val="24"/>
        </w:rPr>
        <w:lastRenderedPageBreak/>
        <w:t>УЧЕБНЫЙ</w:t>
      </w:r>
      <w:r w:rsidRPr="006C16CC">
        <w:rPr>
          <w:rFonts w:ascii="Times New Roman" w:hAnsi="Times New Roman"/>
          <w:spacing w:val="-7"/>
          <w:kern w:val="0"/>
          <w:sz w:val="24"/>
          <w:szCs w:val="24"/>
        </w:rPr>
        <w:t xml:space="preserve"> </w:t>
      </w:r>
      <w:r w:rsidRPr="006C16CC">
        <w:rPr>
          <w:rFonts w:ascii="Times New Roman" w:hAnsi="Times New Roman"/>
          <w:kern w:val="0"/>
          <w:sz w:val="24"/>
          <w:szCs w:val="24"/>
        </w:rPr>
        <w:t>ПЛАН</w:t>
      </w:r>
    </w:p>
    <w:p w:rsidR="006C16CC" w:rsidRPr="006C16CC" w:rsidRDefault="006C16CC" w:rsidP="006C16CC">
      <w:pPr>
        <w:widowControl w:val="0"/>
        <w:autoSpaceDE w:val="0"/>
        <w:autoSpaceDN w:val="0"/>
        <w:spacing w:before="9" w:after="0" w:line="216" w:lineRule="auto"/>
        <w:ind w:right="3951"/>
        <w:jc w:val="center"/>
        <w:outlineLvl w:val="1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по</w:t>
      </w:r>
      <w:r w:rsidRPr="006C16C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дополнительной</w:t>
      </w:r>
      <w:r w:rsidRPr="006C16C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предпрофессиональной</w:t>
      </w:r>
      <w:r w:rsidRPr="006C16C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общеобразовательной</w:t>
      </w:r>
      <w:r w:rsidRPr="006C16C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 </w:t>
      </w:r>
    </w:p>
    <w:p w:rsidR="006C16CC" w:rsidRPr="006C16CC" w:rsidRDefault="006C16CC" w:rsidP="006C16CC">
      <w:pPr>
        <w:widowControl w:val="0"/>
        <w:autoSpaceDE w:val="0"/>
        <w:autoSpaceDN w:val="0"/>
        <w:spacing w:before="9" w:after="0" w:line="216" w:lineRule="auto"/>
        <w:ind w:right="39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программе  </w:t>
      </w:r>
      <w:r w:rsidRPr="006C16C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6C16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изобразительного</w:t>
      </w:r>
      <w:r w:rsidRPr="006C16C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искусства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56" w:lineRule="exact"/>
        <w:ind w:right="39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«Живопись»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6CC" w:rsidRPr="006C16CC" w:rsidRDefault="006C16CC" w:rsidP="006C16CC">
      <w:pPr>
        <w:widowControl w:val="0"/>
        <w:autoSpaceDE w:val="0"/>
        <w:autoSpaceDN w:val="0"/>
        <w:spacing w:before="194" w:after="0" w:line="240" w:lineRule="auto"/>
        <w:ind w:right="867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Нормативный срок</w:t>
      </w:r>
      <w:r w:rsidRPr="006C16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лет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2693"/>
        <w:gridCol w:w="1421"/>
        <w:gridCol w:w="1137"/>
        <w:gridCol w:w="713"/>
        <w:gridCol w:w="568"/>
        <w:gridCol w:w="715"/>
        <w:gridCol w:w="854"/>
        <w:gridCol w:w="853"/>
        <w:gridCol w:w="429"/>
        <w:gridCol w:w="379"/>
        <w:gridCol w:w="12"/>
        <w:gridCol w:w="23"/>
        <w:gridCol w:w="531"/>
        <w:gridCol w:w="6"/>
        <w:gridCol w:w="560"/>
        <w:gridCol w:w="10"/>
        <w:gridCol w:w="556"/>
        <w:gridCol w:w="13"/>
        <w:gridCol w:w="553"/>
        <w:gridCol w:w="15"/>
        <w:gridCol w:w="552"/>
        <w:gridCol w:w="17"/>
        <w:gridCol w:w="530"/>
        <w:gridCol w:w="78"/>
        <w:gridCol w:w="7"/>
        <w:gridCol w:w="44"/>
      </w:tblGrid>
      <w:tr w:rsidR="006C16CC" w:rsidRPr="006C16CC" w:rsidTr="006C16CC">
        <w:trPr>
          <w:gridAfter w:val="1"/>
          <w:wAfter w:w="21" w:type="dxa"/>
          <w:trHeight w:val="1900"/>
        </w:trPr>
        <w:tc>
          <w:tcPr>
            <w:tcW w:w="1580" w:type="dxa"/>
            <w:vMerge w:val="restart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Индекс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предметных</w:t>
            </w:r>
            <w:r w:rsidRPr="006C16C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областей,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2693" w:type="dxa"/>
            <w:vMerge w:val="restart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6C16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частей,</w:t>
            </w:r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областей,</w:t>
            </w:r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 и учебных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1421" w:type="dxa"/>
            <w:vMerge w:val="restart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before="220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137" w:type="dxa"/>
            <w:vMerge w:val="restart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203" w:line="237" w:lineRule="auto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996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230"/>
              <w:ind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  <w:p w:rsidR="006C16CC" w:rsidRPr="006C16CC" w:rsidRDefault="006C16CC" w:rsidP="006C16CC">
            <w:pPr>
              <w:spacing w:before="1"/>
              <w:ind w:right="3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gridSpan w:val="2"/>
          </w:tcPr>
          <w:p w:rsidR="006C16CC" w:rsidRPr="006C16CC" w:rsidRDefault="006C16CC" w:rsidP="006C16CC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line="230" w:lineRule="auto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Промежуточна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полугодиям)</w:t>
            </w:r>
            <w:r w:rsidRPr="006C16CC">
              <w:rPr>
                <w:rFonts w:ascii="Times New Roman" w:eastAsia="Times New Roman" w:hAnsi="Times New Roman" w:cs="Times New Roman"/>
                <w:b/>
                <w:position w:val="11"/>
                <w:sz w:val="24"/>
                <w:szCs w:val="24"/>
                <w:lang w:val="ru-RU"/>
              </w:rPr>
              <w:t>2)</w:t>
            </w:r>
          </w:p>
        </w:tc>
        <w:tc>
          <w:tcPr>
            <w:tcW w:w="4271" w:type="dxa"/>
            <w:gridSpan w:val="17"/>
            <w:vMerge w:val="restart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</w:tr>
      <w:tr w:rsidR="006C16CC" w:rsidRPr="006C16CC" w:rsidTr="006C16CC">
        <w:trPr>
          <w:gridAfter w:val="1"/>
          <w:wAfter w:w="21" w:type="dxa"/>
          <w:trHeight w:val="276"/>
        </w:trPr>
        <w:tc>
          <w:tcPr>
            <w:tcW w:w="1580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extDirection w:val="btLr"/>
          </w:tcPr>
          <w:p w:rsidR="006C16CC" w:rsidRPr="006C16CC" w:rsidRDefault="006C16CC" w:rsidP="006C16CC">
            <w:pPr>
              <w:spacing w:before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68" w:type="dxa"/>
            <w:vMerge w:val="restart"/>
            <w:textDirection w:val="btLr"/>
          </w:tcPr>
          <w:p w:rsidR="006C16CC" w:rsidRPr="006C16CC" w:rsidRDefault="006C16CC" w:rsidP="006C16CC">
            <w:pPr>
              <w:spacing w:line="284" w:lineRule="exact"/>
              <w:ind w:right="3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15" w:type="dxa"/>
            <w:vMerge w:val="restart"/>
            <w:textDirection w:val="btLr"/>
          </w:tcPr>
          <w:p w:rsidR="006C16CC" w:rsidRPr="006C16CC" w:rsidRDefault="006C16CC" w:rsidP="006C16CC">
            <w:pPr>
              <w:spacing w:before="76" w:line="247" w:lineRule="auto"/>
              <w:ind w:righ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4" w:type="dxa"/>
            <w:vMerge w:val="restart"/>
            <w:textDirection w:val="btLr"/>
          </w:tcPr>
          <w:p w:rsidR="006C16CC" w:rsidRPr="006C16CC" w:rsidRDefault="006C16CC" w:rsidP="006C16CC">
            <w:pPr>
              <w:spacing w:before="149" w:line="247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853" w:type="dxa"/>
            <w:vMerge w:val="restart"/>
            <w:textDirection w:val="btLr"/>
          </w:tcPr>
          <w:p w:rsidR="006C16CC" w:rsidRPr="006C16CC" w:rsidRDefault="006C16CC" w:rsidP="006C16C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  <w:proofErr w:type="spellEnd"/>
          </w:p>
        </w:tc>
        <w:tc>
          <w:tcPr>
            <w:tcW w:w="4271" w:type="dxa"/>
            <w:gridSpan w:val="17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1"/>
          <w:wAfter w:w="21" w:type="dxa"/>
          <w:trHeight w:val="1435"/>
        </w:trPr>
        <w:tc>
          <w:tcPr>
            <w:tcW w:w="1580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  <w:textDirection w:val="btLr"/>
          </w:tcPr>
          <w:p w:rsidR="006C16CC" w:rsidRPr="006C16CC" w:rsidRDefault="006C16CC" w:rsidP="006C16C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line="247" w:lineRule="auto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  <w:tc>
          <w:tcPr>
            <w:tcW w:w="1137" w:type="dxa"/>
            <w:vMerge w:val="restart"/>
            <w:textDirection w:val="btLr"/>
          </w:tcPr>
          <w:p w:rsidR="006C16CC" w:rsidRPr="006C16CC" w:rsidRDefault="006C16CC" w:rsidP="006C16CC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line="249" w:lineRule="auto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extDirection w:val="btLr"/>
          </w:tcPr>
          <w:p w:rsidR="006C16CC" w:rsidRPr="006C16CC" w:rsidRDefault="006C16CC" w:rsidP="006C16CC">
            <w:pPr>
              <w:spacing w:befor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91" w:type="dxa"/>
            <w:gridSpan w:val="2"/>
            <w:textDirection w:val="btLr"/>
          </w:tcPr>
          <w:p w:rsidR="006C16CC" w:rsidRPr="006C16CC" w:rsidRDefault="006C16CC" w:rsidP="006C16CC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0" w:type="dxa"/>
            <w:gridSpan w:val="3"/>
            <w:textDirection w:val="btLr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70" w:type="dxa"/>
            <w:gridSpan w:val="2"/>
            <w:textDirection w:val="btLr"/>
          </w:tcPr>
          <w:p w:rsidR="006C16CC" w:rsidRPr="006C16CC" w:rsidRDefault="006C16CC" w:rsidP="006C16CC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4-й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9" w:type="dxa"/>
            <w:gridSpan w:val="2"/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8" w:type="dxa"/>
            <w:gridSpan w:val="2"/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6-й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9" w:type="dxa"/>
            <w:gridSpan w:val="2"/>
            <w:textDirection w:val="btLr"/>
          </w:tcPr>
          <w:p w:rsidR="006C16CC" w:rsidRPr="006C16CC" w:rsidRDefault="006C16CC" w:rsidP="006C16CC">
            <w:pPr>
              <w:spacing w:before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7-й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15" w:type="dxa"/>
            <w:gridSpan w:val="3"/>
            <w:textDirection w:val="btLr"/>
          </w:tcPr>
          <w:p w:rsidR="006C16CC" w:rsidRPr="006C16CC" w:rsidRDefault="006C16CC" w:rsidP="006C16CC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8-й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6C16CC" w:rsidRPr="006C16CC" w:rsidTr="006C16CC">
        <w:trPr>
          <w:gridAfter w:val="1"/>
          <w:wAfter w:w="21" w:type="dxa"/>
          <w:trHeight w:val="254"/>
        </w:trPr>
        <w:tc>
          <w:tcPr>
            <w:tcW w:w="1580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gridSpan w:val="17"/>
          </w:tcPr>
          <w:p w:rsidR="006C16CC" w:rsidRPr="006C16CC" w:rsidRDefault="006C16CC" w:rsidP="006C16CC">
            <w:pPr>
              <w:spacing w:before="19" w:line="2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аудиторных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6C16CC" w:rsidRPr="006C16CC" w:rsidTr="006C16CC">
        <w:trPr>
          <w:gridAfter w:val="1"/>
          <w:wAfter w:w="21" w:type="dxa"/>
          <w:trHeight w:val="484"/>
        </w:trPr>
        <w:tc>
          <w:tcPr>
            <w:tcW w:w="1580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1" w:type="dxa"/>
            <w:gridSpan w:val="2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0" w:type="dxa"/>
            <w:gridSpan w:val="3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5" w:type="dxa"/>
            <w:gridSpan w:val="3"/>
          </w:tcPr>
          <w:p w:rsidR="006C16CC" w:rsidRPr="006C16CC" w:rsidRDefault="006C16CC" w:rsidP="006C16CC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ind w:right="2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16CC" w:rsidRPr="006C16CC" w:rsidTr="006C16CC">
        <w:trPr>
          <w:gridAfter w:val="1"/>
          <w:wAfter w:w="21" w:type="dxa"/>
          <w:trHeight w:val="251"/>
        </w:trPr>
        <w:tc>
          <w:tcPr>
            <w:tcW w:w="1580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29" w:type="dxa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" w:type="dxa"/>
            <w:gridSpan w:val="2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0" w:type="dxa"/>
            <w:gridSpan w:val="3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  <w:gridSpan w:val="2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gridSpan w:val="2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" w:type="dxa"/>
            <w:gridSpan w:val="2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" w:type="dxa"/>
            <w:gridSpan w:val="2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" w:type="dxa"/>
            <w:gridSpan w:val="3"/>
            <w:tcBorders>
              <w:bottom w:val="single" w:sz="6" w:space="0" w:color="000000"/>
            </w:tcBorders>
          </w:tcPr>
          <w:p w:rsidR="006C16CC" w:rsidRPr="006C16CC" w:rsidRDefault="006C16CC" w:rsidP="006C16CC">
            <w:pPr>
              <w:spacing w:before="42"/>
              <w:ind w:right="2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16CC" w:rsidRPr="006C16CC" w:rsidTr="006C16CC">
        <w:trPr>
          <w:gridAfter w:val="1"/>
          <w:wAfter w:w="21" w:type="dxa"/>
          <w:trHeight w:val="549"/>
        </w:trPr>
        <w:tc>
          <w:tcPr>
            <w:tcW w:w="1580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spacing w:line="270" w:lineRule="exact"/>
              <w:ind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</w:p>
          <w:p w:rsidR="006C16CC" w:rsidRPr="006C16CC" w:rsidRDefault="006C16CC" w:rsidP="006C16CC">
            <w:pPr>
              <w:spacing w:before="2" w:line="257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line="257" w:lineRule="exact"/>
              <w:ind w:right="3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5340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spacing w:line="257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line="257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2173,5</w:t>
            </w:r>
          </w:p>
        </w:tc>
        <w:tc>
          <w:tcPr>
            <w:tcW w:w="1996" w:type="dxa"/>
            <w:gridSpan w:val="3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3166,5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gridSpan w:val="17"/>
            <w:tcBorders>
              <w:top w:val="single" w:sz="6" w:space="0" w:color="000000"/>
            </w:tcBorders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1"/>
          <w:wAfter w:w="21" w:type="dxa"/>
          <w:trHeight w:val="278"/>
        </w:trPr>
        <w:tc>
          <w:tcPr>
            <w:tcW w:w="1580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16CC" w:rsidRPr="006C16CC" w:rsidRDefault="006C16CC" w:rsidP="006C16CC">
            <w:pPr>
              <w:spacing w:line="258" w:lineRule="exact"/>
              <w:ind w:right="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6C16CC">
            <w:pPr>
              <w:spacing w:line="258" w:lineRule="exact"/>
              <w:ind w:right="3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4482</w:t>
            </w:r>
          </w:p>
        </w:tc>
        <w:tc>
          <w:tcPr>
            <w:tcW w:w="1137" w:type="dxa"/>
          </w:tcPr>
          <w:p w:rsidR="006C16CC" w:rsidRPr="006C16CC" w:rsidRDefault="006C16CC" w:rsidP="006C16CC">
            <w:pPr>
              <w:spacing w:line="258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6C16CC">
            <w:pPr>
              <w:spacing w:line="258" w:lineRule="exact"/>
              <w:ind w:right="3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2523</w:t>
            </w:r>
          </w:p>
        </w:tc>
        <w:tc>
          <w:tcPr>
            <w:tcW w:w="854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gridSpan w:val="17"/>
          </w:tcPr>
          <w:p w:rsidR="006C16CC" w:rsidRPr="006C16CC" w:rsidRDefault="006C16CC" w:rsidP="006C16C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C1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</w:tr>
      <w:tr w:rsidR="006C16CC" w:rsidRPr="006C16CC" w:rsidTr="006C16CC">
        <w:trPr>
          <w:gridAfter w:val="1"/>
          <w:wAfter w:w="21" w:type="dxa"/>
          <w:trHeight w:val="552"/>
        </w:trPr>
        <w:tc>
          <w:tcPr>
            <w:tcW w:w="1580" w:type="dxa"/>
          </w:tcPr>
          <w:p w:rsidR="006C16CC" w:rsidRPr="006C16CC" w:rsidRDefault="006C16CC" w:rsidP="006C16CC">
            <w:pPr>
              <w:spacing w:before="145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2693" w:type="dxa"/>
          </w:tcPr>
          <w:p w:rsidR="006C16CC" w:rsidRPr="006C16CC" w:rsidRDefault="006C16CC" w:rsidP="006C16CC">
            <w:pPr>
              <w:spacing w:line="274" w:lineRule="exact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Художественное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6C16CC">
            <w:pPr>
              <w:spacing w:before="131"/>
              <w:ind w:right="3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3752</w:t>
            </w:r>
          </w:p>
        </w:tc>
        <w:tc>
          <w:tcPr>
            <w:tcW w:w="1137" w:type="dxa"/>
          </w:tcPr>
          <w:p w:rsidR="006C16CC" w:rsidRPr="006C16CC" w:rsidRDefault="006C16CC" w:rsidP="006C16CC">
            <w:pPr>
              <w:spacing w:before="131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1745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6C16CC">
            <w:pPr>
              <w:spacing w:before="131"/>
              <w:ind w:right="3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854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1"/>
          <w:wAfter w:w="21" w:type="dxa"/>
          <w:trHeight w:val="825"/>
        </w:trPr>
        <w:tc>
          <w:tcPr>
            <w:tcW w:w="1580" w:type="dxa"/>
          </w:tcPr>
          <w:p w:rsidR="006C16CC" w:rsidRPr="006C16CC" w:rsidRDefault="006C16CC" w:rsidP="006C16C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ПО.01.УП.01.</w:t>
            </w:r>
          </w:p>
        </w:tc>
        <w:tc>
          <w:tcPr>
            <w:tcW w:w="2693" w:type="dxa"/>
          </w:tcPr>
          <w:p w:rsidR="006C16CC" w:rsidRPr="006C16CC" w:rsidRDefault="006C16CC" w:rsidP="006C16CC">
            <w:pPr>
              <w:spacing w:line="237" w:lineRule="auto"/>
              <w:ind w:right="8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изобразительной</w:t>
            </w:r>
          </w:p>
          <w:p w:rsidR="006C16CC" w:rsidRPr="006C16CC" w:rsidRDefault="006C16CC" w:rsidP="006C16CC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421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6C16CC">
            <w:pPr>
              <w:spacing w:before="1"/>
              <w:ind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7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1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6C16CC">
            <w:pPr>
              <w:spacing w:before="131" w:line="275" w:lineRule="exact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C16CC" w:rsidRPr="006C16CC" w:rsidRDefault="006C16CC" w:rsidP="006C16C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" w:type="dxa"/>
          </w:tcPr>
          <w:p w:rsidR="006C16CC" w:rsidRPr="006C16CC" w:rsidRDefault="006C16CC" w:rsidP="006C16CC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391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6C16CC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1"/>
          <w:wAfter w:w="21" w:type="dxa"/>
          <w:trHeight w:val="552"/>
        </w:trPr>
        <w:tc>
          <w:tcPr>
            <w:tcW w:w="1580" w:type="dxa"/>
          </w:tcPr>
          <w:p w:rsidR="006C16CC" w:rsidRPr="006C16CC" w:rsidRDefault="006C16CC" w:rsidP="006C16CC">
            <w:pPr>
              <w:spacing w:before="140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ПО.01.УП.02.</w:t>
            </w:r>
          </w:p>
        </w:tc>
        <w:tc>
          <w:tcPr>
            <w:tcW w:w="2693" w:type="dxa"/>
          </w:tcPr>
          <w:p w:rsidR="006C16CC" w:rsidRPr="006C16CC" w:rsidRDefault="006C16CC" w:rsidP="006C16CC">
            <w:pPr>
              <w:spacing w:before="131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6C16CC">
            <w:pPr>
              <w:spacing w:before="131"/>
              <w:ind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7" w:type="dxa"/>
          </w:tcPr>
          <w:p w:rsidR="006C16CC" w:rsidRPr="006C16CC" w:rsidRDefault="006C16CC" w:rsidP="006C16CC">
            <w:pPr>
              <w:spacing w:before="13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6C16CC">
            <w:pPr>
              <w:spacing w:line="268" w:lineRule="exact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C16CC" w:rsidRPr="006C16CC" w:rsidRDefault="006C16CC" w:rsidP="006C16CC">
            <w:pPr>
              <w:spacing w:before="3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6C16CC">
            <w:pPr>
              <w:spacing w:before="131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853" w:type="dxa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6C16C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dxa"/>
            <w:gridSpan w:val="2"/>
          </w:tcPr>
          <w:p w:rsidR="006C16CC" w:rsidRPr="006C16CC" w:rsidRDefault="006C16CC" w:rsidP="006C16C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gridSpan w:val="3"/>
          </w:tcPr>
          <w:p w:rsidR="006C16CC" w:rsidRPr="006C16CC" w:rsidRDefault="006C16CC" w:rsidP="006C16C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</w:tcPr>
          <w:p w:rsidR="006C16CC" w:rsidRPr="006C16CC" w:rsidRDefault="006C16CC" w:rsidP="006C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52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8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C16CC" w:rsidRPr="006C16CC" w:rsidRDefault="006C16CC" w:rsidP="00DB6046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before="131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spacing w:before="131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56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ПО.01.УП.04.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7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6C16CC" w:rsidRPr="006C16CC" w:rsidRDefault="006C16CC" w:rsidP="00DB604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proofErr w:type="gram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28"/>
              <w:ind w:right="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8"/>
              <w:ind w:right="1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28"/>
              <w:ind w:right="4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8"/>
              <w:ind w:right="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16CC" w:rsidRPr="006C16CC" w:rsidTr="006C16CC">
        <w:trPr>
          <w:trHeight w:val="552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ПО.01.УП.05.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26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26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6C16CC" w:rsidRPr="006C16CC" w:rsidRDefault="006C16CC" w:rsidP="00DB604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-12,16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spacing w:before="126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23"/>
              <w:ind w:right="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3"/>
              <w:ind w:right="1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23"/>
              <w:ind w:right="4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3"/>
              <w:ind w:right="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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16CC" w:rsidRPr="006C16CC" w:rsidTr="006C16CC">
        <w:trPr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ПО.01.УП.06.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26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26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6C16CC" w:rsidRPr="006C16CC" w:rsidRDefault="006C16CC" w:rsidP="00DB604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proofErr w:type="gram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26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6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26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26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16CC" w:rsidRPr="006C16CC" w:rsidTr="006C16CC">
        <w:trPr>
          <w:trHeight w:val="311"/>
        </w:trPr>
        <w:tc>
          <w:tcPr>
            <w:tcW w:w="1580" w:type="dxa"/>
          </w:tcPr>
          <w:p w:rsidR="006C16CC" w:rsidRPr="006C16CC" w:rsidRDefault="006C16CC" w:rsidP="00DB6046">
            <w:pPr>
              <w:spacing w:before="25"/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35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35" w:line="257" w:lineRule="exact"/>
              <w:ind w:right="51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477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35" w:line="257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35" w:line="257" w:lineRule="exact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52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8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before="131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6CC" w:rsidRPr="006C16CC" w:rsidRDefault="006C16CC" w:rsidP="00DB6046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spacing w:before="131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830"/>
        </w:trPr>
        <w:tc>
          <w:tcPr>
            <w:tcW w:w="1580" w:type="dxa"/>
          </w:tcPr>
          <w:p w:rsidR="006C16CC" w:rsidRPr="006C16CC" w:rsidRDefault="006C16CC" w:rsidP="00DB6046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37" w:lineRule="auto"/>
              <w:ind w:right="7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изобразительного</w:t>
            </w:r>
            <w:proofErr w:type="spellEnd"/>
          </w:p>
          <w:p w:rsidR="006C16CC" w:rsidRPr="006C16CC" w:rsidRDefault="006C16CC" w:rsidP="00DB6046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131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6C16CC" w:rsidRPr="006C16CC" w:rsidRDefault="006C16CC" w:rsidP="00DB6046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6C16CC" w:rsidRPr="006C16CC" w:rsidRDefault="006C16CC" w:rsidP="00DB6046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6CC" w:rsidRPr="006C16CC" w:rsidTr="006C16CC">
        <w:trPr>
          <w:trHeight w:val="551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before="20"/>
              <w:ind w:right="6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 нагрузка по двум</w:t>
            </w:r>
            <w:r w:rsidRPr="006C16CC">
              <w:rPr>
                <w:rFonts w:ascii="Times New Roman" w:eastAsia="Times New Roman" w:hAnsi="Times New Roman" w:cs="Times New Roman"/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областям: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35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2270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spacing w:line="273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spacing w:before="128"/>
              <w:ind w:right="92"/>
              <w:jc w:val="center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b/>
                <w:sz w:val="24"/>
                <w:szCs w:val="24"/>
              </w:rPr>
              <w:t>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28"/>
              <w:ind w:right="8"/>
              <w:jc w:val="center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b/>
                <w:sz w:val="24"/>
                <w:szCs w:val="24"/>
              </w:rPr>
              <w:t>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5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5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5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35"/>
              <w:ind w:right="19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C16CC" w:rsidRPr="006C16CC" w:rsidTr="006C16CC">
        <w:trPr>
          <w:trHeight w:val="830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before="161" w:line="237" w:lineRule="auto"/>
              <w:ind w:right="4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 нагрузка по двум</w:t>
            </w:r>
            <w:r w:rsidRPr="006C16C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</w:t>
            </w:r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областям: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DB6046">
            <w:pPr>
              <w:ind w:right="45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4229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2270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6C16CC" w:rsidRPr="006C16CC" w:rsidRDefault="006C16CC" w:rsidP="00DB6046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</w:p>
          <w:p w:rsidR="006C16CC" w:rsidRPr="006C16CC" w:rsidRDefault="006C16CC" w:rsidP="00DB6046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spacing w:before="1"/>
              <w:ind w:right="92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</w:t>
            </w: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</w:t>
            </w: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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spacing w:before="1"/>
              <w:ind w:right="164"/>
              <w:jc w:val="right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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19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C16CC" w:rsidRPr="006C16CC" w:rsidTr="006C16CC">
        <w:trPr>
          <w:trHeight w:val="297"/>
        </w:trPr>
        <w:tc>
          <w:tcPr>
            <w:tcW w:w="1580" w:type="dxa"/>
          </w:tcPr>
          <w:p w:rsidR="006C16CC" w:rsidRPr="006C16CC" w:rsidRDefault="006C16CC" w:rsidP="00DB6046">
            <w:pPr>
              <w:spacing w:before="20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ПО.03.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6" w:line="27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Пленэрные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6" w:line="271" w:lineRule="exact"/>
              <w:ind w:right="51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6" w:line="271" w:lineRule="exact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ПО.03.УП.01.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8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6C16CC" w:rsidRPr="006C16CC" w:rsidRDefault="006C16CC" w:rsidP="00DB6046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6C16CC" w:rsidRPr="006C16CC" w:rsidRDefault="006C16CC" w:rsidP="00DB6046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1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31"/>
              <w:ind w:right="2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C16CC" w:rsidRPr="006C16CC" w:rsidTr="006C16CC">
        <w:trPr>
          <w:trHeight w:val="508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line="249" w:lineRule="exact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нагрузка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трем</w:t>
            </w:r>
          </w:p>
          <w:p w:rsidR="006C16CC" w:rsidRPr="006C16CC" w:rsidRDefault="006C16CC" w:rsidP="00DB6046">
            <w:pPr>
              <w:spacing w:before="2" w:line="238" w:lineRule="exact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</w:t>
            </w:r>
            <w:r w:rsidRPr="006C16CC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областям: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12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2410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03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line="249" w:lineRule="exact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нагрузка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трем</w:t>
            </w:r>
          </w:p>
          <w:p w:rsidR="006C16CC" w:rsidRPr="006C16CC" w:rsidRDefault="006C16CC" w:rsidP="00DB6046">
            <w:pPr>
              <w:spacing w:before="1" w:line="233" w:lineRule="exact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</w:t>
            </w:r>
            <w:r w:rsidRPr="006C16CC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областям: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11"/>
              <w:ind w:right="45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4369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11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11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2410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758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line="242" w:lineRule="auto"/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контрольных уроков,</w:t>
            </w:r>
            <w:r w:rsidRPr="006C16C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зачетов,</w:t>
            </w:r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экзаменов</w:t>
            </w:r>
            <w:r w:rsidRPr="006C16C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6C16CC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трем</w:t>
            </w:r>
            <w:r w:rsidRPr="006C16C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</w:t>
            </w:r>
          </w:p>
          <w:p w:rsidR="006C16CC" w:rsidRPr="006C16CC" w:rsidRDefault="006C16CC" w:rsidP="00DB6046">
            <w:pPr>
              <w:spacing w:line="231" w:lineRule="exact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областям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316"/>
        </w:trPr>
        <w:tc>
          <w:tcPr>
            <w:tcW w:w="1580" w:type="dxa"/>
          </w:tcPr>
          <w:p w:rsidR="006C16CC" w:rsidRPr="006C16CC" w:rsidRDefault="006C16CC" w:rsidP="00DB6046">
            <w:pPr>
              <w:spacing w:before="29"/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В.00.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часть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20"/>
              <w:ind w:right="51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858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20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214,5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20"/>
              <w:ind w:right="6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643,5</w:t>
            </w: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1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trHeight w:val="316"/>
        </w:trPr>
        <w:tc>
          <w:tcPr>
            <w:tcW w:w="1580" w:type="dxa"/>
          </w:tcPr>
          <w:p w:rsidR="006C16CC" w:rsidRPr="006C16CC" w:rsidRDefault="006C16CC" w:rsidP="00DB6046">
            <w:pPr>
              <w:spacing w:before="25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В.02.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1"/>
              <w:ind w:right="5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511,5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1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379,5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1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gridSpan w:val="4"/>
          </w:tcPr>
          <w:p w:rsidR="006C16CC" w:rsidRPr="006C16CC" w:rsidRDefault="006C16C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C16CC" w:rsidRPr="006C16CC" w:rsidTr="006C16CC">
        <w:trPr>
          <w:gridAfter w:val="2"/>
          <w:wAfter w:w="44" w:type="dxa"/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В.03.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</w:p>
          <w:p w:rsidR="006C16CC" w:rsidRPr="006C16CC" w:rsidRDefault="006C16C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В.04.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ind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3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67" w:lineRule="exact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460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line="225" w:lineRule="exact"/>
              <w:ind w:right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 нагрузка</w:t>
            </w:r>
            <w:r w:rsidRPr="006C16CC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6C16C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учетом</w:t>
            </w:r>
          </w:p>
          <w:p w:rsidR="006C16CC" w:rsidRPr="006C16CC" w:rsidRDefault="006C16CC" w:rsidP="00DB6046">
            <w:pPr>
              <w:spacing w:before="1" w:line="215" w:lineRule="exact"/>
              <w:ind w:right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</w:t>
            </w:r>
            <w:r w:rsidRPr="006C16C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color w:val="F79546"/>
                <w:sz w:val="24"/>
                <w:szCs w:val="24"/>
              </w:rPr>
              <w:t>,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11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3053,5</w:t>
            </w: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1" w:line="21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111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11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11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11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11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13,5</w:t>
            </w:r>
          </w:p>
        </w:tc>
      </w:tr>
      <w:tr w:rsidR="006C16CC" w:rsidRPr="006C16CC" w:rsidTr="006C16CC">
        <w:trPr>
          <w:gridAfter w:val="2"/>
          <w:wAfter w:w="44" w:type="dxa"/>
          <w:trHeight w:val="690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before="110"/>
              <w:ind w:right="3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  <w:r w:rsidRPr="006C16CC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</w:t>
            </w:r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нагрузка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 учетом</w:t>
            </w:r>
            <w:r w:rsidRPr="006C16CC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 части: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6)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5227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2173,5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3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3053,5</w:t>
            </w: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1" w:line="21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C16CC" w:rsidRPr="006C16CC" w:rsidTr="006C16CC">
        <w:trPr>
          <w:gridAfter w:val="2"/>
          <w:wAfter w:w="44" w:type="dxa"/>
          <w:trHeight w:val="461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line="225" w:lineRule="exact"/>
              <w:ind w:right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5Всего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контрольных</w:t>
            </w:r>
            <w:r w:rsidRPr="006C16C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уроков,</w:t>
            </w:r>
          </w:p>
          <w:p w:rsidR="006C16CC" w:rsidRPr="006C16CC" w:rsidRDefault="006C16CC" w:rsidP="00DB6046">
            <w:pPr>
              <w:spacing w:before="1" w:line="215" w:lineRule="exact"/>
              <w:ind w:right="2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зачетов,</w:t>
            </w:r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экзаменов: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spacing w:before="110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6C16CC" w:rsidRPr="006C16CC" w:rsidRDefault="006C16CC" w:rsidP="00DB6046">
            <w:pPr>
              <w:spacing w:before="110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311"/>
        </w:trPr>
        <w:tc>
          <w:tcPr>
            <w:tcW w:w="1580" w:type="dxa"/>
          </w:tcPr>
          <w:p w:rsidR="006C16CC" w:rsidRPr="006C16CC" w:rsidRDefault="006C16CC" w:rsidP="00DB6046">
            <w:pPr>
              <w:spacing w:before="25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К.04.00.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5"/>
              <w:ind w:right="3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96" w:type="dxa"/>
            <w:gridSpan w:val="3"/>
          </w:tcPr>
          <w:p w:rsidR="006C16CC" w:rsidRPr="006C16CC" w:rsidRDefault="006C16CC" w:rsidP="00DB6046">
            <w:pPr>
              <w:spacing w:before="15"/>
              <w:ind w:right="3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gridSpan w:val="16"/>
          </w:tcPr>
          <w:p w:rsidR="006C16CC" w:rsidRPr="006C16CC" w:rsidRDefault="006C16CC" w:rsidP="00DB6046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6C16C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</w:t>
            </w:r>
            <w:proofErr w:type="spellEnd"/>
          </w:p>
        </w:tc>
      </w:tr>
      <w:tr w:rsidR="006C16CC" w:rsidRPr="006C16CC" w:rsidTr="006C16CC">
        <w:trPr>
          <w:gridAfter w:val="2"/>
          <w:wAfter w:w="44" w:type="dxa"/>
          <w:trHeight w:val="830"/>
        </w:trPr>
        <w:tc>
          <w:tcPr>
            <w:tcW w:w="1580" w:type="dxa"/>
          </w:tcPr>
          <w:p w:rsidR="006C16CC" w:rsidRPr="006C16CC" w:rsidRDefault="006C16CC" w:rsidP="00DB6046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</w:p>
          <w:p w:rsidR="006C16CC" w:rsidRPr="006C16CC" w:rsidRDefault="006C16CC" w:rsidP="00DB6046">
            <w:pPr>
              <w:spacing w:line="274" w:lineRule="exact"/>
              <w:ind w:right="3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изобразительной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6C16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C16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273"/>
        </w:trPr>
        <w:tc>
          <w:tcPr>
            <w:tcW w:w="1580" w:type="dxa"/>
          </w:tcPr>
          <w:p w:rsidR="006C16CC" w:rsidRPr="006C16CC" w:rsidRDefault="006C16CC" w:rsidP="00DB6046">
            <w:pPr>
              <w:spacing w:before="1" w:line="252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302"/>
        </w:trPr>
        <w:tc>
          <w:tcPr>
            <w:tcW w:w="1580" w:type="dxa"/>
          </w:tcPr>
          <w:p w:rsidR="006C16CC" w:rsidRPr="006C16CC" w:rsidRDefault="006C16CC" w:rsidP="00DB6046">
            <w:pPr>
              <w:spacing w:before="1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К.04.03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302"/>
        </w:trPr>
        <w:tc>
          <w:tcPr>
            <w:tcW w:w="1580" w:type="dxa"/>
          </w:tcPr>
          <w:p w:rsidR="006C16CC" w:rsidRPr="006C16CC" w:rsidRDefault="006C16CC" w:rsidP="00DB6046">
            <w:pPr>
              <w:spacing w:before="1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К.04.04.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6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3" w:line="279" w:lineRule="exact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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16CC" w:rsidRPr="006C16CC" w:rsidTr="006C16CC">
        <w:trPr>
          <w:gridAfter w:val="2"/>
          <w:wAfter w:w="44" w:type="dxa"/>
          <w:trHeight w:val="297"/>
        </w:trPr>
        <w:tc>
          <w:tcPr>
            <w:tcW w:w="1580" w:type="dxa"/>
          </w:tcPr>
          <w:p w:rsidR="006C16CC" w:rsidRPr="006C16CC" w:rsidRDefault="006C16CC" w:rsidP="00DB6046">
            <w:pPr>
              <w:spacing w:before="1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К.04.05.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1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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16CC" w:rsidRPr="006C16CC" w:rsidTr="006C16CC">
        <w:trPr>
          <w:gridAfter w:val="2"/>
          <w:wAfter w:w="44" w:type="dxa"/>
          <w:trHeight w:val="56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К.04.06.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</w:p>
          <w:p w:rsidR="006C16CC" w:rsidRPr="006C16CC" w:rsidRDefault="006C16CC" w:rsidP="00DB6046">
            <w:pPr>
              <w:spacing w:before="7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135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3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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16CC" w:rsidRPr="006C16CC" w:rsidTr="006C16CC">
        <w:trPr>
          <w:gridAfter w:val="2"/>
          <w:wAfter w:w="44" w:type="dxa"/>
          <w:trHeight w:val="56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К.04.07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tabs>
                <w:tab w:val="left" w:pos="1654"/>
              </w:tabs>
              <w:spacing w:line="278" w:lineRule="exact"/>
              <w:ind w:right="7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2"/>
          <w:wAfter w:w="44" w:type="dxa"/>
          <w:trHeight w:val="840"/>
        </w:trPr>
        <w:tc>
          <w:tcPr>
            <w:tcW w:w="1580" w:type="dxa"/>
          </w:tcPr>
          <w:p w:rsidR="006C16CC" w:rsidRPr="006C16CC" w:rsidRDefault="006C16CC" w:rsidP="00DB6046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К.04.08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78" w:lineRule="exact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6C16CC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16CC" w:rsidRPr="006C16CC" w:rsidTr="006C16CC">
        <w:trPr>
          <w:gridAfter w:val="2"/>
          <w:wAfter w:w="44" w:type="dxa"/>
          <w:trHeight w:val="628"/>
        </w:trPr>
        <w:tc>
          <w:tcPr>
            <w:tcW w:w="1580" w:type="dxa"/>
          </w:tcPr>
          <w:p w:rsidR="006C16CC" w:rsidRPr="006C16CC" w:rsidRDefault="006C16CC" w:rsidP="00DB6046">
            <w:pPr>
              <w:spacing w:before="183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А.05.00.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0509" w:type="dxa"/>
            <w:gridSpan w:val="23"/>
          </w:tcPr>
          <w:p w:rsidR="006C16CC" w:rsidRPr="006C16CC" w:rsidRDefault="006C16CC" w:rsidP="00DB6046">
            <w:pPr>
              <w:spacing w:before="174"/>
              <w:ind w:right="38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неделях</w:t>
            </w:r>
            <w:proofErr w:type="spellEnd"/>
          </w:p>
        </w:tc>
      </w:tr>
      <w:tr w:rsidR="006C16CC" w:rsidRPr="006C16CC" w:rsidTr="006C16CC">
        <w:trPr>
          <w:gridAfter w:val="2"/>
          <w:wAfter w:w="44" w:type="dxa"/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0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ПА.05.01.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</w:p>
          <w:p w:rsidR="006C16CC" w:rsidRPr="006C16CC" w:rsidRDefault="006C16CC" w:rsidP="00DB6046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экзаменационная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before="131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6C16CC" w:rsidRPr="006C16CC" w:rsidTr="006C16CC">
        <w:trPr>
          <w:gridAfter w:val="2"/>
          <w:wAfter w:w="44" w:type="dxa"/>
          <w:trHeight w:val="551"/>
        </w:trPr>
        <w:tc>
          <w:tcPr>
            <w:tcW w:w="1580" w:type="dxa"/>
          </w:tcPr>
          <w:p w:rsidR="006C16CC" w:rsidRPr="006C16CC" w:rsidRDefault="006C16CC" w:rsidP="00DB6046">
            <w:pPr>
              <w:spacing w:before="14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spacing w:line="268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6CC" w:rsidRPr="006C16CC" w:rsidTr="006C16CC">
        <w:trPr>
          <w:gridAfter w:val="2"/>
          <w:wAfter w:w="44" w:type="dxa"/>
          <w:trHeight w:val="316"/>
        </w:trPr>
        <w:tc>
          <w:tcPr>
            <w:tcW w:w="1580" w:type="dxa"/>
          </w:tcPr>
          <w:p w:rsidR="006C16CC" w:rsidRPr="006C16CC" w:rsidRDefault="006C16CC" w:rsidP="00DB6046">
            <w:pPr>
              <w:spacing w:before="25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ИА.05.02.01.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3"/>
          <w:wAfter w:w="129" w:type="dxa"/>
          <w:trHeight w:val="830"/>
        </w:trPr>
        <w:tc>
          <w:tcPr>
            <w:tcW w:w="1580" w:type="dxa"/>
          </w:tcPr>
          <w:p w:rsidR="006C16CC" w:rsidRPr="006C16CC" w:rsidRDefault="006C16CC" w:rsidP="00DB6046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ИА.05.02.02.</w:t>
            </w:r>
          </w:p>
        </w:tc>
        <w:tc>
          <w:tcPr>
            <w:tcW w:w="2693" w:type="dxa"/>
          </w:tcPr>
          <w:p w:rsidR="006C16CC" w:rsidRPr="006C16CC" w:rsidRDefault="006C16CC" w:rsidP="00DB6046">
            <w:pPr>
              <w:spacing w:befor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  <w:p w:rsidR="006C16CC" w:rsidRPr="006C16CC" w:rsidRDefault="006C16CC" w:rsidP="00DB6046">
            <w:pPr>
              <w:spacing w:line="274" w:lineRule="exac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изобразительного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6CC" w:rsidRPr="006C16CC" w:rsidRDefault="006C16CC" w:rsidP="00DB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3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6CC" w:rsidRPr="006C16CC" w:rsidTr="006C16CC">
        <w:trPr>
          <w:gridAfter w:val="3"/>
          <w:wAfter w:w="129" w:type="dxa"/>
          <w:trHeight w:val="303"/>
        </w:trPr>
        <w:tc>
          <w:tcPr>
            <w:tcW w:w="4273" w:type="dxa"/>
            <w:gridSpan w:val="2"/>
          </w:tcPr>
          <w:p w:rsidR="006C16CC" w:rsidRPr="006C16CC" w:rsidRDefault="006C16CC" w:rsidP="00DB6046">
            <w:pPr>
              <w:spacing w:before="39" w:line="24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времени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21" w:type="dxa"/>
          </w:tcPr>
          <w:p w:rsidR="006C16CC" w:rsidRPr="006C16CC" w:rsidRDefault="006C16CC" w:rsidP="00DB6046">
            <w:pPr>
              <w:spacing w:before="30"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2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6CC" w:rsidRPr="006C16CC" w:rsidRDefault="006C16CC" w:rsidP="00DB6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</w:tcPr>
          <w:p w:rsidR="006C16CC" w:rsidRPr="006C16CC" w:rsidRDefault="006C16CC" w:rsidP="00DB6046">
            <w:pPr>
              <w:spacing w:before="25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gridSpan w:val="3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gridSpan w:val="2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gridSpan w:val="2"/>
          </w:tcPr>
          <w:p w:rsidR="006C16CC" w:rsidRPr="006C16CC" w:rsidRDefault="006C16CC" w:rsidP="00DB6046">
            <w:pPr>
              <w:spacing w:before="25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16CC" w:rsidRPr="006C16CC" w:rsidRDefault="006C16CC" w:rsidP="006C16CC">
      <w:pPr>
        <w:widowControl w:val="0"/>
        <w:autoSpaceDE w:val="0"/>
        <w:autoSpaceDN w:val="0"/>
        <w:spacing w:before="19" w:after="0" w:line="240" w:lineRule="auto"/>
        <w:ind w:right="8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   В общей трудоемкости образовательной программы (далее – ОП) на выбор ДШИ предлагается минимальное и максимальное количество часов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(без учета и с учетом вариативной части). При формировании учебного плана обязательная часть в части количества часов, сроков реализации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учебных предметов и количество часов консультаций остаются неизменными, вариативная часть разрабатывается ДШИ самостоятельно. Объем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времени вариативной части, предусматриваемый ДШИ на занятия преподавателя с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>, может составлять до 20 процентов от объема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 предметных областей обязательной части, предусмотренного на аудиторные занятия. Объем времени на самостоятельную работу по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6C16C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6C16C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вариативной</w:t>
      </w:r>
      <w:r w:rsidRPr="006C16C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6C16C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C16C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6C16C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C16C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6C16C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C16C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6C16C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6C16C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аудиторных</w:t>
      </w:r>
      <w:r w:rsidRPr="006C16C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занятий.</w:t>
      </w:r>
      <w:r w:rsidRPr="006C16C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C16C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6C16C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ДШИ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ind w:right="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«Вариативной части» ОП, а также введении в данный раздел индивидуальных занятий необходимо учитывать исторические, национальные 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региональные традиции подготовки кадров в области изобразительного искусства, а также имеющиеся финансовые ресурсы, предусмотренные на</w:t>
      </w:r>
      <w:r w:rsidRPr="006C16C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C16C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   В колонках 8 и 9 цифрой указываются полугодия за весь период обучения, в которых проводится промежуточная аттестация обучающихся.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Номера полугодий обозначают полный цикл обучения – 16 полугодий за 8 лет. При выставлении многоточия после цифр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необходимо считать «и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так далее» (например «1,3,5…-15» имеются в виду все нечетные полугодия, включая 15-й; «9-12» – и четные и нечетные полугодия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 9-го по 12-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й). Форму проведения промежуточной аттестации в виде зачетов и контрольных уроков (колонка 8) по полугодиям, а также время их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ДШИ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аудиторного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предусмотренного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предмет.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окончания изучения учебного предмета формой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промежуточной аттестации в виде контрольного урока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оценка,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которая заносится в свидетельство об окончании ДШИ. По усмотрению ДШИ оценки по учебным предметам могут выставляться и по окончании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четверти.</w:t>
      </w:r>
    </w:p>
    <w:p w:rsidR="006C16CC" w:rsidRPr="006C16CC" w:rsidRDefault="006C16CC" w:rsidP="006C16CC">
      <w:pPr>
        <w:widowControl w:val="0"/>
        <w:autoSpaceDE w:val="0"/>
        <w:autoSpaceDN w:val="0"/>
        <w:spacing w:before="4" w:after="0" w:line="240" w:lineRule="auto"/>
        <w:ind w:right="8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 по учебным предметам «Рисунок», «Живопись», имеющие целью изучение человека, обеспечиваются натурой. Время, отведенное для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натурой,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составляет не</w:t>
      </w:r>
      <w:r w:rsidRPr="006C16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30%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от общего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предусмотренного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планом на</w:t>
      </w:r>
      <w:r w:rsidRPr="006C16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аудиторные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6C16CC" w:rsidRPr="006C16CC" w:rsidRDefault="006C16CC" w:rsidP="006C16CC">
      <w:pPr>
        <w:widowControl w:val="0"/>
        <w:autoSpaceDE w:val="0"/>
        <w:autoSpaceDN w:val="0"/>
        <w:spacing w:before="1" w:after="0" w:line="240" w:lineRule="auto"/>
        <w:ind w:right="8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4)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 пленэром могут проводиться рассредоточено в различные периоды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 года,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 1 неделю в июне месяце (кроме 8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класса).</w:t>
      </w:r>
      <w:r w:rsidRPr="006C16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отводимого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пленэром: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4-8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6C16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6C16CC" w:rsidRPr="006C16CC" w:rsidRDefault="006C16CC" w:rsidP="006C16CC">
      <w:pPr>
        <w:widowControl w:val="0"/>
        <w:autoSpaceDE w:val="0"/>
        <w:autoSpaceDN w:val="0"/>
        <w:spacing w:before="4" w:after="0" w:line="240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5)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   В данном примерном учебном плане ДШИ предложен перечень учебных предметов вариативной части и возможность их реализации.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lastRenderedPageBreak/>
        <w:t>ДШИ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может: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воспользоваться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вариантом,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предложенного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перечня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(В.04.-В.09.)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самостоятельно определить наименования учебных предметов и их распределение по учебным полугодиям.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В любом из выбранных вариантов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каждый учебный предмет вариативной части должен заканчиваться установленной ДШИ той или иной формой контроля (контрольным уроком,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зачетом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экзаменом).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Знаком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«х»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обозначена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учебных предметов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6C16C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6)</w:t>
      </w:r>
      <w:r w:rsidRPr="006C16CC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C16C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максимальной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нагрузки обучающихся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C16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должен превышать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6C16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часов в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неделю, аудиторной нагрузки</w:t>
      </w:r>
      <w:r w:rsidRPr="006C16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6C16CC" w:rsidRPr="006C16CC" w:rsidRDefault="006C16CC" w:rsidP="006C16CC">
      <w:pPr>
        <w:widowControl w:val="0"/>
        <w:autoSpaceDE w:val="0"/>
        <w:autoSpaceDN w:val="0"/>
        <w:spacing w:before="1" w:after="0" w:line="240" w:lineRule="auto"/>
        <w:ind w:right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7)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C16CC">
        <w:rPr>
          <w:rFonts w:ascii="Times New Roman" w:eastAsia="Times New Roman" w:hAnsi="Times New Roman" w:cs="Times New Roman"/>
          <w:sz w:val="24"/>
          <w:szCs w:val="24"/>
        </w:rPr>
        <w:t xml:space="preserve"> к контрольным урокам, зачетам, экзаменам, просмотрам, творческим конкурсам 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другим мероприятиям по усмотрению ДШИ. Консультации могут проводиться рассредоточено или в счет резерва учебного времени. Резерв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 времени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устанавливается ДШИ из расчета одной недели в учебном году. В случае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консультации проводятся рассредоточено,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резерв</w:t>
      </w:r>
      <w:r w:rsidRPr="006C16C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C16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6C16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6C16C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16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самостоятельную</w:t>
      </w:r>
      <w:r w:rsidRPr="006C16C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C16C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C16C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6C16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C16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преподавателей.</w:t>
      </w:r>
      <w:r w:rsidRPr="006C16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Резерв</w:t>
      </w:r>
      <w:r w:rsidRPr="006C16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proofErr w:type="gramEnd"/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C16CC" w:rsidRPr="006C16CC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6CC" w:rsidRPr="006C16CC" w:rsidRDefault="006C16CC" w:rsidP="006C16C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6CC" w:rsidRPr="006C16CC" w:rsidRDefault="006C16CC" w:rsidP="006C16CC">
      <w:pPr>
        <w:widowControl w:val="0"/>
        <w:autoSpaceDE w:val="0"/>
        <w:autoSpaceDN w:val="0"/>
        <w:spacing w:before="92" w:after="0" w:line="240" w:lineRule="auto"/>
        <w:ind w:right="8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аттестацией,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6C16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6C16C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летних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каникул.</w:t>
      </w:r>
    </w:p>
    <w:p w:rsidR="006C16CC" w:rsidRPr="006C16CC" w:rsidRDefault="006C16CC" w:rsidP="006C16CC">
      <w:pPr>
        <w:widowControl w:val="0"/>
        <w:autoSpaceDE w:val="0"/>
        <w:autoSpaceDN w:val="0"/>
        <w:spacing w:before="7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учебному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плану</w:t>
      </w:r>
    </w:p>
    <w:p w:rsidR="006C16CC" w:rsidRPr="006C16CC" w:rsidRDefault="006C16CC" w:rsidP="006C16CC">
      <w:pPr>
        <w:widowControl w:val="0"/>
        <w:numPr>
          <w:ilvl w:val="0"/>
          <w:numId w:val="25"/>
        </w:numPr>
        <w:tabs>
          <w:tab w:val="left" w:pos="594"/>
        </w:tabs>
        <w:autoSpaceDE w:val="0"/>
        <w:autoSpaceDN w:val="0"/>
        <w:spacing w:after="0" w:line="240" w:lineRule="auto"/>
        <w:ind w:right="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обучающихся: групповые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человек;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мелкогрупповые</w:t>
      </w:r>
      <w:r w:rsidRPr="006C16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занятия —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6C16CC" w:rsidRPr="006C16CC" w:rsidRDefault="006C16CC" w:rsidP="006C16CC">
      <w:pPr>
        <w:widowControl w:val="0"/>
        <w:numPr>
          <w:ilvl w:val="0"/>
          <w:numId w:val="25"/>
        </w:numPr>
        <w:tabs>
          <w:tab w:val="left" w:pos="594"/>
        </w:tabs>
        <w:autoSpaceDE w:val="0"/>
        <w:autoSpaceDN w:val="0"/>
        <w:spacing w:after="0" w:line="240" w:lineRule="auto"/>
        <w:ind w:righ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 по учебным предметам</w:t>
      </w:r>
      <w:r w:rsidRPr="006C16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обязательной и вариативной частей в среднем за весь период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обучения определяется с учетом минимальных затрат на подготовку домашнего задания, параллельного освоения детьми программ начального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реального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6C16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суток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планируется следующим образом:</w:t>
      </w:r>
      <w:proofErr w:type="gramEnd"/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ind w:right="11161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Прикладное</w:t>
      </w:r>
      <w:r w:rsidRPr="006C16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 часу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неделю;</w:t>
      </w:r>
      <w:r w:rsidRPr="006C16C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Лепка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часу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неделю;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ind w:right="8979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изобразительной грамоты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рисование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неделю;</w:t>
      </w:r>
      <w:r w:rsidRPr="006C16C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Рисунок- 4-6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6C16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часа;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7-8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часа;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- 4-6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часа;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7-8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6C16C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часа;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ind w:right="8160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Композиция станковая - 4-6 классы – по 3 часа; 7-8 классы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- по 4 часа;</w:t>
      </w:r>
      <w:r w:rsidRPr="006C16C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об искусстве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6C16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неделю;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6C16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6C16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C16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часу</w:t>
      </w:r>
      <w:r w:rsidRPr="006C16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16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16CC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CC" w:rsidRPr="006C16CC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CC" w:rsidRPr="006C16CC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6C16CC" w:rsidRPr="006C16CC" w:rsidRDefault="006C16CC" w:rsidP="006C16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C16CC" w:rsidRPr="006C16CC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C655F4" w:rsidRPr="006C16CC" w:rsidRDefault="00C655F4" w:rsidP="006C16CC">
      <w:pPr>
        <w:widowControl w:val="0"/>
        <w:autoSpaceDE w:val="0"/>
        <w:autoSpaceDN w:val="0"/>
        <w:spacing w:before="19" w:after="0" w:line="240" w:lineRule="auto"/>
        <w:ind w:right="87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655F4" w:rsidRPr="006C16CC" w:rsidSect="00DB6046">
          <w:pgSz w:w="16840" w:h="11910" w:orient="landscape"/>
          <w:pgMar w:top="567" w:right="260" w:bottom="280" w:left="900" w:header="720" w:footer="720" w:gutter="0"/>
          <w:cols w:space="720"/>
        </w:sectPr>
      </w:pPr>
    </w:p>
    <w:p w:rsidR="00C655F4" w:rsidRPr="006C16CC" w:rsidRDefault="006C16CC" w:rsidP="006C16CC">
      <w:pPr>
        <w:suppressAutoHyphens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1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</w:t>
      </w:r>
      <w:r w:rsidR="00C655F4" w:rsidRPr="006C1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C655F4" w:rsidRPr="006C1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C655F4"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рафик образовательного процесса</w:t>
      </w:r>
    </w:p>
    <w:p w:rsidR="00031632" w:rsidRPr="00031632" w:rsidRDefault="00031632" w:rsidP="00031632">
      <w:pPr>
        <w:shd w:val="clear" w:color="auto" w:fill="FFFFFF"/>
        <w:spacing w:after="0" w:line="240" w:lineRule="auto"/>
        <w:ind w:left="-284" w:firstLine="42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316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График образовательного процесса определяет его организацию и отражает: срок реализации программы «Струнные инструменты»,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031632" w:rsidRPr="00031632" w:rsidRDefault="00031632" w:rsidP="00031632">
      <w:pPr>
        <w:shd w:val="clear" w:color="auto" w:fill="FFFFFF"/>
        <w:spacing w:after="0" w:line="240" w:lineRule="auto"/>
        <w:ind w:left="-284" w:firstLine="42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316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 реализации программы «Струнные инструменты» продолжительность учебных занятий, равная одному академическому часу, определяется Уставом МБУДО «ДШИ» и составляет 40 минут.  </w:t>
      </w:r>
    </w:p>
    <w:p w:rsidR="00031632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При реализации ДПОП 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031632">
        <w:rPr>
          <w:rFonts w:ascii="Times New Roman" w:eastAsia="Times New Roman" w:hAnsi="Times New Roman" w:cs="Times New Roman"/>
          <w:sz w:val="24"/>
          <w:szCs w:val="24"/>
        </w:rPr>
        <w:t>» продолжительность учебного года:</w:t>
      </w:r>
    </w:p>
    <w:p w:rsidR="00031632" w:rsidRPr="00031632" w:rsidRDefault="00031632" w:rsidP="0003163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с первого по седьмой классы составляет 39 недель;</w:t>
      </w:r>
    </w:p>
    <w:p w:rsidR="00031632" w:rsidRPr="00031632" w:rsidRDefault="00031632" w:rsidP="0003163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в восьмом классе – 40 недель. Продолжительность учебных занятий:</w:t>
      </w:r>
    </w:p>
    <w:p w:rsidR="00031632" w:rsidRPr="00031632" w:rsidRDefault="00031632" w:rsidP="0003163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в первом классе составляет 32 недели;</w:t>
      </w:r>
    </w:p>
    <w:p w:rsidR="00031632" w:rsidRPr="00031632" w:rsidRDefault="00031632" w:rsidP="0003163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со второго по восьмой классы 33 недели.</w:t>
      </w:r>
    </w:p>
    <w:p w:rsidR="00031632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С первого по восьмой классы в течение учебного года предусматриваются каникулы в объеме:</w:t>
      </w:r>
    </w:p>
    <w:p w:rsidR="00031632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- не менее 4 недель,</w:t>
      </w:r>
    </w:p>
    <w:p w:rsidR="00031632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 xml:space="preserve">- в первом классе устанавливаются дополнительные недельные каникулы, для </w:t>
      </w:r>
      <w:proofErr w:type="gramStart"/>
      <w:r w:rsidRPr="000316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31632">
        <w:rPr>
          <w:rFonts w:ascii="Times New Roman" w:eastAsia="Times New Roman" w:hAnsi="Times New Roman" w:cs="Times New Roman"/>
          <w:sz w:val="24"/>
          <w:szCs w:val="24"/>
        </w:rPr>
        <w:t xml:space="preserve"> в 1 классе общеобразовательной школы</w:t>
      </w:r>
    </w:p>
    <w:p w:rsidR="00031632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- летние каникулы устанавливаются в объеме 13 недель, за исключением последнего года обучения,</w:t>
      </w:r>
    </w:p>
    <w:p w:rsidR="00C655F4" w:rsidRPr="00031632" w:rsidRDefault="00031632" w:rsidP="000316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632">
        <w:rPr>
          <w:rFonts w:ascii="Times New Roman" w:eastAsia="Times New Roman" w:hAnsi="Times New Roman" w:cs="Times New Roman"/>
          <w:sz w:val="24"/>
          <w:szCs w:val="24"/>
        </w:rPr>
        <w:t>-осенние,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C655F4" w:rsidRPr="00031632" w:rsidRDefault="00C655F4" w:rsidP="0003163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ab/>
        <w:t xml:space="preserve">Школа обеспечивает проведение пленэрных занятий в соответствии с графиком образовательного процесса. Занятия пленэром проводятся в течение одной недели в июне месяце с 1 по </w:t>
      </w:r>
      <w:r w:rsidR="006C16CC" w:rsidRPr="00031632">
        <w:rPr>
          <w:rFonts w:ascii="Times New Roman" w:eastAsia="Calibri" w:hAnsi="Times New Roman" w:cs="Times New Roman"/>
          <w:sz w:val="24"/>
          <w:szCs w:val="24"/>
        </w:rPr>
        <w:t>8</w:t>
      </w:r>
      <w:r w:rsidRPr="00031632">
        <w:rPr>
          <w:rFonts w:ascii="Times New Roman" w:eastAsia="Calibri" w:hAnsi="Times New Roman" w:cs="Times New Roman"/>
          <w:sz w:val="24"/>
          <w:szCs w:val="24"/>
        </w:rPr>
        <w:t xml:space="preserve"> классы. Всего объем времени, отводимый на занятия пленэром, составляет 28 часов в год.</w:t>
      </w:r>
    </w:p>
    <w:p w:rsidR="00C655F4" w:rsidRPr="006C16CC" w:rsidRDefault="00C655F4" w:rsidP="00031632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Pr="00D87DC7">
        <w:rPr>
          <w:rFonts w:ascii="Times New Roman" w:eastAsia="Calibri" w:hAnsi="Times New Roman" w:cs="Times New Roman"/>
          <w:b/>
          <w:sz w:val="24"/>
          <w:szCs w:val="24"/>
        </w:rPr>
        <w:t>5.Программы учебных предметов</w:t>
      </w: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программы «Струнные инструменты», разработанной педагогическим коллективом Школы.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«Струнные инструменты» срок обучения – 8 лет, прошли обсуждение на заседании педагогического совета Школы, имеют внешние и внутренние рецензии.</w:t>
      </w: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выполняют следующие функции: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87DC7">
        <w:rPr>
          <w:rFonts w:ascii="Times New Roman" w:eastAsia="Calibri" w:hAnsi="Times New Roman" w:cs="Times New Roman"/>
          <w:sz w:val="24"/>
          <w:szCs w:val="24"/>
        </w:rPr>
        <w:t>нормативную</w:t>
      </w:r>
      <w:proofErr w:type="gramEnd"/>
      <w:r w:rsidRPr="00D87DC7">
        <w:rPr>
          <w:rFonts w:ascii="Times New Roman" w:eastAsia="Calibri" w:hAnsi="Times New Roman" w:cs="Times New Roman"/>
          <w:sz w:val="24"/>
          <w:szCs w:val="24"/>
        </w:rPr>
        <w:t>, является документом, обязательным для выполнения в полном объеме;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процессуально-содержательную,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определяющую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логическую последовательность усвоения элементов содержания, организационные формы и методы, средства и условия обучения;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87DC7">
        <w:rPr>
          <w:rFonts w:ascii="Times New Roman" w:eastAsia="Calibri" w:hAnsi="Times New Roman" w:cs="Times New Roman"/>
          <w:sz w:val="24"/>
          <w:szCs w:val="24"/>
        </w:rPr>
        <w:t>оценочную</w:t>
      </w:r>
      <w:proofErr w:type="gramEnd"/>
      <w:r w:rsidRPr="00D87DC7">
        <w:rPr>
          <w:rFonts w:ascii="Times New Roman" w:eastAsia="Calibri" w:hAnsi="Times New Roman" w:cs="Times New Roman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D87DC7" w:rsidRPr="00D87DC7" w:rsidRDefault="00D87DC7" w:rsidP="00D87DC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имеют самостоятельную структуру, содержат: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титульный лист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</w:t>
      </w:r>
      <w:proofErr w:type="spellStart"/>
      <w:r w:rsidRPr="00D87DC7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 связи, краткое</w:t>
      </w:r>
      <w:proofErr w:type="gramEnd"/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 обоснование структуры программы, методы </w:t>
      </w:r>
      <w:r w:rsidRPr="00D87DC7">
        <w:rPr>
          <w:rFonts w:ascii="Times New Roman" w:eastAsia="Calibri" w:hAnsi="Times New Roman" w:cs="Times New Roman"/>
          <w:sz w:val="24"/>
          <w:szCs w:val="24"/>
        </w:rPr>
        <w:lastRenderedPageBreak/>
        <w:t>обучения, описание материально- технических условий реализации учебного предмета, результаты освоения или ожидаемые результаты;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учебно-тематический план (для теоретических и исторических учебных предметов);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D87DC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87D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формы и методы контроля, систему оценок;</w:t>
      </w:r>
    </w:p>
    <w:p w:rsidR="00D87DC7" w:rsidRPr="00D87DC7" w:rsidRDefault="00D87DC7" w:rsidP="00D87DC7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учебного процесса, в том числе методические рекомендации </w:t>
      </w:r>
      <w:proofErr w:type="gramStart"/>
      <w:r w:rsidRPr="00D87DC7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D87DC7">
        <w:rPr>
          <w:rFonts w:ascii="Times New Roman" w:eastAsia="Calibri" w:hAnsi="Times New Roman" w:cs="Times New Roman"/>
          <w:sz w:val="24"/>
          <w:szCs w:val="24"/>
        </w:rPr>
        <w:t xml:space="preserve"> по осуществлению самостоятельной работы;</w:t>
      </w:r>
    </w:p>
    <w:p w:rsidR="00C655F4" w:rsidRPr="00D87DC7" w:rsidRDefault="00D87DC7" w:rsidP="00C655F4">
      <w:pPr>
        <w:numPr>
          <w:ilvl w:val="1"/>
          <w:numId w:val="34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C7">
        <w:rPr>
          <w:rFonts w:ascii="Times New Roman" w:eastAsia="Calibri" w:hAnsi="Times New Roman" w:cs="Times New Roman"/>
          <w:sz w:val="24"/>
          <w:szCs w:val="24"/>
        </w:rPr>
        <w:t>список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литературы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и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средств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обучения,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необходимый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для</w:t>
      </w:r>
      <w:r w:rsidRPr="00D87DC7">
        <w:rPr>
          <w:rFonts w:ascii="Times New Roman" w:eastAsia="Calibri" w:hAnsi="Times New Roman" w:cs="Times New Roman"/>
          <w:sz w:val="24"/>
          <w:szCs w:val="24"/>
        </w:rPr>
        <w:tab/>
        <w:t>реализации программы учебного предмета.</w:t>
      </w:r>
    </w:p>
    <w:p w:rsidR="0079648C" w:rsidRPr="0079648C" w:rsidRDefault="0079648C" w:rsidP="0079648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648C">
        <w:rPr>
          <w:rFonts w:ascii="Times New Roman" w:eastAsia="Calibri" w:hAnsi="Times New Roman" w:cs="Times New Roman"/>
          <w:sz w:val="24"/>
          <w:szCs w:val="24"/>
        </w:rPr>
        <w:t>Перечень программ учебных предметов по предметным областям обязательной и вариативной части:</w:t>
      </w:r>
    </w:p>
    <w:tbl>
      <w:tblPr>
        <w:tblStyle w:val="TableNormal"/>
        <w:tblW w:w="96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79648C" w:rsidRPr="008E0FC8" w:rsidTr="00DB6046">
        <w:trPr>
          <w:trHeight w:val="273"/>
        </w:trPr>
        <w:tc>
          <w:tcPr>
            <w:tcW w:w="9614" w:type="dxa"/>
            <w:gridSpan w:val="2"/>
          </w:tcPr>
          <w:p w:rsidR="0079648C" w:rsidRPr="008E0FC8" w:rsidRDefault="0079648C" w:rsidP="00DB6046">
            <w:pPr>
              <w:spacing w:line="254" w:lineRule="exact"/>
              <w:ind w:left="37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ОБЯЗАТЕЛЬНАЯ</w:t>
            </w:r>
            <w:r w:rsidRPr="008E0FC8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ЧАСТЬ</w:t>
            </w:r>
          </w:p>
        </w:tc>
      </w:tr>
      <w:tr w:rsidR="0079648C" w:rsidRPr="008E0FC8" w:rsidTr="00DB6046">
        <w:trPr>
          <w:trHeight w:val="278"/>
        </w:trPr>
        <w:tc>
          <w:tcPr>
            <w:tcW w:w="9614" w:type="dxa"/>
            <w:gridSpan w:val="2"/>
          </w:tcPr>
          <w:p w:rsidR="0079648C" w:rsidRPr="008E0FC8" w:rsidRDefault="0079648C" w:rsidP="00DB6046">
            <w:pPr>
              <w:spacing w:line="273" w:lineRule="exact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область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»</w:t>
            </w:r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8E0FC8" w:rsidRDefault="0079648C" w:rsidP="00DB6046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line="237" w:lineRule="auto"/>
              <w:ind w:right="8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изобразительной</w:t>
            </w:r>
          </w:p>
          <w:p w:rsidR="0079648C" w:rsidRPr="006C16CC" w:rsidRDefault="0079648C" w:rsidP="00DB604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C16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</w:tc>
      </w:tr>
      <w:tr w:rsidR="0079648C" w:rsidRPr="008E0FC8" w:rsidTr="00DB6046">
        <w:trPr>
          <w:trHeight w:val="278"/>
        </w:trPr>
        <w:tc>
          <w:tcPr>
            <w:tcW w:w="3088" w:type="dxa"/>
          </w:tcPr>
          <w:p w:rsidR="0079648C" w:rsidRPr="008E0FC8" w:rsidRDefault="0079648C" w:rsidP="00DB6046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6526" w:type="dxa"/>
          </w:tcPr>
          <w:p w:rsidR="0079648C" w:rsidRPr="006C16CC" w:rsidRDefault="0079648C" w:rsidP="0079648C">
            <w:pPr>
              <w:spacing w:before="131"/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</w:t>
            </w:r>
            <w:proofErr w:type="spellEnd"/>
            <w:r w:rsidRPr="006C16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8E0FC8" w:rsidRDefault="0079648C" w:rsidP="00DB6046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79648C" w:rsidRDefault="0079648C" w:rsidP="0079648C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6C16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3)</w:t>
            </w:r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79648C" w:rsidRDefault="0079648C" w:rsidP="00DB6046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79648C" w:rsidRDefault="0079648C" w:rsidP="00DB6046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26" w:type="dxa"/>
          </w:tcPr>
          <w:p w:rsidR="0079648C" w:rsidRPr="0079648C" w:rsidRDefault="0079648C" w:rsidP="00DB6046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Композиция станковая</w:t>
            </w:r>
          </w:p>
        </w:tc>
      </w:tr>
      <w:tr w:rsidR="0079648C" w:rsidRPr="008E0FC8" w:rsidTr="00DB6046">
        <w:trPr>
          <w:trHeight w:val="278"/>
        </w:trPr>
        <w:tc>
          <w:tcPr>
            <w:tcW w:w="9614" w:type="dxa"/>
            <w:gridSpan w:val="2"/>
          </w:tcPr>
          <w:p w:rsidR="0079648C" w:rsidRPr="008E0FC8" w:rsidRDefault="0079648C" w:rsidP="00DB6046">
            <w:pPr>
              <w:spacing w:line="259" w:lineRule="exact"/>
              <w:ind w:left="25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Предметная</w:t>
            </w:r>
            <w:r w:rsidRPr="008E0FC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область</w:t>
            </w:r>
            <w:r w:rsidRPr="008E0FC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«История искусств»</w:t>
            </w:r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8E0FC8" w:rsidRDefault="0079648C" w:rsidP="00DB6046">
            <w:pPr>
              <w:spacing w:line="253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6526" w:type="dxa"/>
          </w:tcPr>
          <w:p w:rsidR="0079648C" w:rsidRPr="008E0FC8" w:rsidRDefault="0079648C" w:rsidP="00DB60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</w:tr>
      <w:tr w:rsidR="0079648C" w:rsidRPr="008E0FC8" w:rsidTr="00DB6046">
        <w:trPr>
          <w:trHeight w:val="277"/>
        </w:trPr>
        <w:tc>
          <w:tcPr>
            <w:tcW w:w="3088" w:type="dxa"/>
          </w:tcPr>
          <w:p w:rsidR="0079648C" w:rsidRPr="008E0FC8" w:rsidRDefault="0079648C" w:rsidP="00DB6046">
            <w:pPr>
              <w:spacing w:line="258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6526" w:type="dxa"/>
          </w:tcPr>
          <w:p w:rsidR="0079648C" w:rsidRPr="008E0FC8" w:rsidRDefault="0079648C" w:rsidP="00DB6046">
            <w:pPr>
              <w:spacing w:before="164" w:line="242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</w:tr>
    </w:tbl>
    <w:tbl>
      <w:tblPr>
        <w:tblStyle w:val="TableNormal2"/>
        <w:tblW w:w="96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79648C" w:rsidRPr="008E0FC8" w:rsidTr="00DB6046">
        <w:trPr>
          <w:trHeight w:val="277"/>
        </w:trPr>
        <w:tc>
          <w:tcPr>
            <w:tcW w:w="9614" w:type="dxa"/>
            <w:gridSpan w:val="2"/>
          </w:tcPr>
          <w:p w:rsidR="0079648C" w:rsidRPr="008E0FC8" w:rsidRDefault="0079648C" w:rsidP="00DB6046">
            <w:pPr>
              <w:pStyle w:val="TableParagraph"/>
              <w:spacing w:line="258" w:lineRule="exact"/>
              <w:ind w:left="3788"/>
              <w:rPr>
                <w:b/>
                <w:sz w:val="24"/>
                <w:szCs w:val="24"/>
              </w:rPr>
            </w:pPr>
            <w:r w:rsidRPr="008E0FC8">
              <w:rPr>
                <w:b/>
                <w:spacing w:val="-2"/>
                <w:sz w:val="24"/>
                <w:szCs w:val="24"/>
              </w:rPr>
              <w:t>ВАРИАТИВНАЯ</w:t>
            </w:r>
            <w:r w:rsidRPr="008E0FC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E0FC8">
              <w:rPr>
                <w:b/>
                <w:spacing w:val="-1"/>
                <w:sz w:val="24"/>
                <w:szCs w:val="24"/>
              </w:rPr>
              <w:t>ЧАСТЬ</w:t>
            </w:r>
          </w:p>
        </w:tc>
      </w:tr>
      <w:tr w:rsidR="0079648C" w:rsidRPr="008E0FC8" w:rsidTr="00DB6046">
        <w:trPr>
          <w:trHeight w:val="273"/>
        </w:trPr>
        <w:tc>
          <w:tcPr>
            <w:tcW w:w="3088" w:type="dxa"/>
          </w:tcPr>
          <w:p w:rsidR="0079648C" w:rsidRPr="008E0FC8" w:rsidRDefault="0079648C" w:rsidP="00DB6046">
            <w:pPr>
              <w:pStyle w:val="TableParagraph"/>
              <w:spacing w:line="253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  <w:lang w:val="ru-RU"/>
              </w:rPr>
              <w:t xml:space="preserve">    </w:t>
            </w:r>
            <w:r w:rsidRPr="008E0FC8">
              <w:rPr>
                <w:sz w:val="24"/>
                <w:szCs w:val="24"/>
              </w:rPr>
              <w:t>В.01.УП.01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</w:p>
        </w:tc>
      </w:tr>
      <w:tr w:rsidR="0079648C" w:rsidRPr="008E0FC8" w:rsidTr="00DB6046">
        <w:trPr>
          <w:trHeight w:val="277"/>
        </w:trPr>
        <w:tc>
          <w:tcPr>
            <w:tcW w:w="3088" w:type="dxa"/>
          </w:tcPr>
          <w:p w:rsidR="0079648C" w:rsidRPr="008E0FC8" w:rsidRDefault="0079648C" w:rsidP="00DB6046">
            <w:pPr>
              <w:pStyle w:val="TableParagraph"/>
              <w:spacing w:line="258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</w:rPr>
              <w:t>В.02.УП.02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</w:tr>
      <w:tr w:rsidR="0079648C" w:rsidRPr="008E0FC8" w:rsidTr="00DB6046">
        <w:trPr>
          <w:trHeight w:val="278"/>
        </w:trPr>
        <w:tc>
          <w:tcPr>
            <w:tcW w:w="3088" w:type="dxa"/>
          </w:tcPr>
          <w:p w:rsidR="0079648C" w:rsidRPr="008E0FC8" w:rsidRDefault="0079648C" w:rsidP="00DB6046">
            <w:pPr>
              <w:pStyle w:val="TableParagraph"/>
              <w:spacing w:line="258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</w:rPr>
              <w:t>В.03.УП.03</w:t>
            </w:r>
          </w:p>
        </w:tc>
        <w:tc>
          <w:tcPr>
            <w:tcW w:w="6526" w:type="dxa"/>
          </w:tcPr>
          <w:p w:rsidR="0079648C" w:rsidRPr="006C16CC" w:rsidRDefault="0079648C" w:rsidP="00DB60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</w:p>
          <w:p w:rsidR="0079648C" w:rsidRPr="006C16CC" w:rsidRDefault="0079648C" w:rsidP="00DB60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6CC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</w:t>
            </w:r>
            <w:proofErr w:type="spellEnd"/>
          </w:p>
        </w:tc>
      </w:tr>
      <w:tr w:rsidR="0079648C" w:rsidRPr="008E0FC8" w:rsidTr="00DB6046">
        <w:trPr>
          <w:trHeight w:val="278"/>
        </w:trPr>
        <w:tc>
          <w:tcPr>
            <w:tcW w:w="3088" w:type="dxa"/>
          </w:tcPr>
          <w:p w:rsidR="0079648C" w:rsidRPr="008E0FC8" w:rsidRDefault="0079648C" w:rsidP="0079648C">
            <w:pPr>
              <w:pStyle w:val="TableParagraph"/>
              <w:spacing w:line="258" w:lineRule="exact"/>
              <w:ind w:right="945"/>
              <w:jc w:val="right"/>
              <w:rPr>
                <w:sz w:val="24"/>
                <w:szCs w:val="24"/>
              </w:rPr>
            </w:pPr>
            <w:r w:rsidRPr="0079648C">
              <w:rPr>
                <w:sz w:val="24"/>
                <w:szCs w:val="24"/>
                <w:lang w:val="ru-RU"/>
              </w:rPr>
              <w:t>В.03.УП.0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26" w:type="dxa"/>
          </w:tcPr>
          <w:p w:rsidR="0079648C" w:rsidRPr="0079648C" w:rsidRDefault="0079648C" w:rsidP="00DB6046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Цветоведение</w:t>
            </w:r>
            <w:proofErr w:type="spellEnd"/>
          </w:p>
        </w:tc>
      </w:tr>
    </w:tbl>
    <w:p w:rsidR="00C655F4" w:rsidRPr="006C16CC" w:rsidRDefault="00C655F4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5F4" w:rsidRPr="006C16CC" w:rsidRDefault="00D87DC7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C655F4"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Система и критерии оценок, используемые при проведении промежуточной и итоговой аттестации результатов освоения </w:t>
      </w:r>
      <w:proofErr w:type="gramStart"/>
      <w:r w:rsidR="00C655F4"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обучающимися</w:t>
      </w:r>
      <w:proofErr w:type="gramEnd"/>
      <w:r w:rsidR="00C655F4"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Оценка качества реализации ДПОП «Живопись» включает в себя текущий контроль успеваемости, промежуточную и итоговую аттестацию обучающихся.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В качестве средств текущего контроля успеваемости могут использоваться 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 w:rsidRPr="006C16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C655F4" w:rsidRPr="006C16CC" w:rsidRDefault="00C655F4" w:rsidP="00C655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По завершении изучения учебных предметов по итогам промежуточной аттестации </w:t>
      </w:r>
      <w:r w:rsidRPr="006C16CC">
        <w:rPr>
          <w:rFonts w:ascii="Times New Roman" w:eastAsia="Calibri" w:hAnsi="Times New Roman" w:cs="Times New Roman"/>
          <w:sz w:val="24"/>
          <w:szCs w:val="24"/>
        </w:rPr>
        <w:lastRenderedPageBreak/>
        <w:t>обучающимся выставляется оценка, которая заносится в свидетельство об окончании МБУ ДО «ДШИ».</w:t>
      </w:r>
    </w:p>
    <w:p w:rsidR="00C655F4" w:rsidRPr="006C16CC" w:rsidRDefault="00C655F4" w:rsidP="00C655F4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C655F4" w:rsidRPr="006C16CC" w:rsidRDefault="00C655F4" w:rsidP="00C6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ab/>
      </w:r>
      <w:r w:rsidRPr="006C16CC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«5» (отлично) </w:t>
      </w: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C655F4" w:rsidRPr="006C16CC" w:rsidRDefault="00C655F4" w:rsidP="00C655F4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sz w:val="24"/>
          <w:szCs w:val="24"/>
        </w:rPr>
        <w:t>Оценка «4»</w:t>
      </w: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</w:t>
      </w:r>
      <w:proofErr w:type="gramStart"/>
      <w:r w:rsidRPr="006C16CC">
        <w:rPr>
          <w:rFonts w:ascii="Times New Roman" w:eastAsia="Calibri" w:hAnsi="Times New Roman" w:cs="Times New Roman"/>
          <w:sz w:val="24"/>
          <w:szCs w:val="24"/>
        </w:rPr>
        <w:t>погрешности</w:t>
      </w:r>
      <w:proofErr w:type="gramEnd"/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не разрушающие целостность выполненного задания.</w:t>
      </w:r>
    </w:p>
    <w:p w:rsidR="00C655F4" w:rsidRPr="006C16CC" w:rsidRDefault="00C655F4" w:rsidP="00C655F4">
      <w:pPr>
        <w:autoSpaceDN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b/>
          <w:sz w:val="24"/>
          <w:szCs w:val="24"/>
        </w:rPr>
        <w:t>Оценка «3»</w:t>
      </w: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</w:t>
      </w:r>
      <w:proofErr w:type="gramStart"/>
      <w:r w:rsidRPr="006C16CC">
        <w:rPr>
          <w:rFonts w:ascii="Times New Roman" w:eastAsia="Calibri" w:hAnsi="Times New Roman" w:cs="Times New Roman"/>
          <w:sz w:val="24"/>
          <w:szCs w:val="24"/>
        </w:rPr>
        <w:t>осмысленное</w:t>
      </w:r>
      <w:proofErr w:type="gramEnd"/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C655F4" w:rsidRPr="006C16CC" w:rsidRDefault="004A7541" w:rsidP="00C6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индивидуальное отношение, </w:t>
      </w:r>
      <w:r w:rsidR="00C655F4" w:rsidRPr="006C16CC">
        <w:rPr>
          <w:rFonts w:ascii="Times New Roman" w:eastAsia="Calibri" w:hAnsi="Times New Roman" w:cs="Times New Roman"/>
          <w:sz w:val="24"/>
          <w:szCs w:val="24"/>
        </w:rPr>
        <w:t>учащийся показывает недостаточное владение техническими приемами.</w:t>
      </w:r>
    </w:p>
    <w:p w:rsidR="00C655F4" w:rsidRPr="006C16CC" w:rsidRDefault="00C655F4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55F4" w:rsidRPr="006C16CC" w:rsidRDefault="0079648C" w:rsidP="00C655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C655F4" w:rsidRPr="006C16CC">
        <w:rPr>
          <w:rFonts w:ascii="Times New Roman" w:eastAsia="Calibri" w:hAnsi="Times New Roman" w:cs="Times New Roman"/>
          <w:b/>
          <w:bCs/>
          <w:sz w:val="24"/>
          <w:szCs w:val="24"/>
        </w:rPr>
        <w:t>. Программа творческой, методической и культурно-просветительной деятельности образовательного учреждения</w:t>
      </w:r>
    </w:p>
    <w:p w:rsidR="0079648C" w:rsidRPr="008E0FC8" w:rsidRDefault="0079648C" w:rsidP="0079648C">
      <w:pPr>
        <w:widowControl w:val="0"/>
        <w:autoSpaceDE w:val="0"/>
        <w:autoSpaceDN w:val="0"/>
        <w:spacing w:before="119" w:after="0" w:line="240" w:lineRule="auto"/>
        <w:ind w:left="219" w:right="26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Высокое качество образования, его доступность, открытость, привлекательность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для обучающихся, их родителей (законных представителей) и всего общества, духовно-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нравственное развитие, эстетическое воспитание и художественное становление личности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обеспечивается созданием в Школе комфортной, развивающей образовательной среды.</w:t>
      </w:r>
      <w:proofErr w:type="gramEnd"/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Она предполагает организацию творческой, методической и культурно-просветительской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79648C" w:rsidRPr="008E0FC8" w:rsidRDefault="0079648C" w:rsidP="0079648C">
      <w:pPr>
        <w:widowControl w:val="0"/>
        <w:autoSpaceDE w:val="0"/>
        <w:autoSpaceDN w:val="0"/>
        <w:spacing w:before="1" w:after="0" w:line="240" w:lineRule="auto"/>
        <w:ind w:left="219" w:right="26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 xml:space="preserve">Творческая и культурно-просветительская деятельность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 направлена 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пропаганду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слоев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населения лучших достижений отечественного и зарубежного музыкального искусства, их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отдыха детей,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мероприятиях.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Культурно-просветительная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посещений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(филармонии,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выставочных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залов,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музеев,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79648C" w:rsidRPr="008E0FC8" w:rsidRDefault="0079648C" w:rsidP="0079648C">
      <w:pPr>
        <w:widowControl w:val="0"/>
        <w:autoSpaceDE w:val="0"/>
        <w:autoSpaceDN w:val="0"/>
        <w:spacing w:before="3" w:after="0" w:line="237" w:lineRule="auto"/>
        <w:ind w:left="219" w:right="26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8E0FC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коллективы:</w:t>
      </w:r>
      <w:r w:rsidRPr="008E0F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ансамблевые,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оркестровые,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</w:rPr>
        <w:sectPr w:rsidR="0079648C" w:rsidRPr="008E0FC8">
          <w:pgSz w:w="11910" w:h="16840"/>
          <w:pgMar w:top="1020" w:right="580" w:bottom="1240" w:left="1480" w:header="0" w:footer="988" w:gutter="0"/>
          <w:cols w:space="720"/>
        </w:sectPr>
      </w:pPr>
    </w:p>
    <w:p w:rsidR="0079648C" w:rsidRPr="008E0FC8" w:rsidRDefault="0079648C" w:rsidP="0079648C">
      <w:pPr>
        <w:widowControl w:val="0"/>
        <w:autoSpaceDE w:val="0"/>
        <w:autoSpaceDN w:val="0"/>
        <w:spacing w:before="66" w:after="0" w:line="242" w:lineRule="auto"/>
        <w:ind w:left="219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lastRenderedPageBreak/>
        <w:t>хоровые коллективы и др. Деятельность коллективов регулируется локальными актами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учебного,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E0FC8">
        <w:rPr>
          <w:rFonts w:ascii="Times New Roman" w:eastAsia="Times New Roman" w:hAnsi="Times New Roman" w:cs="Times New Roman"/>
          <w:sz w:val="24"/>
          <w:szCs w:val="24"/>
        </w:rPr>
        <w:t>внеучебного</w:t>
      </w:r>
      <w:proofErr w:type="spellEnd"/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правом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FC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оговорены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8E0FC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 совместно с другими школами, в том числе по различным видам искусств,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реализующими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5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E0FC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фестивалей,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мастер-классов,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концертов, творческих вечеров, выставок, театрализованных представлений.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выступлений во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всех мероприятиях,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 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 осуществляется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>методическая</w:t>
      </w:r>
      <w:r w:rsidRPr="008E0FC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>деятельность.</w:t>
      </w:r>
      <w:r w:rsidRPr="008E0FC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Она направлена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совершенствование 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процесса (в том числе – образовательных программ, форм и методов обучения) с учетом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 творческой индивидуальности обучающегося. С этой целью в образовательном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учреждении создан методический совет. Реализация 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учебно-методической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документацией по всем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Методическая программа Школы направлена на непрерывность профессионального</w:t>
      </w:r>
      <w:r w:rsidRPr="008E0FC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пределах имеющихся финансовых возможностей осваивают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профессиональные ОП в объеме не менее 16 часов, не реже чем один раз в три года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учреждениях,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лицензию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2" w:lineRule="auto"/>
        <w:ind w:left="219" w:right="26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Ожидаемый результат повышения квалификации </w:t>
      </w:r>
      <w:r w:rsidRPr="008E0FC8">
        <w:rPr>
          <w:rFonts w:ascii="Times New Roman" w:eastAsia="Times New Roman" w:hAnsi="Times New Roman" w:cs="Times New Roman"/>
          <w:b/>
          <w:sz w:val="24"/>
          <w:szCs w:val="24"/>
        </w:rPr>
        <w:t xml:space="preserve">—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профессиональная готовность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ДПП: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after="0" w:line="237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обеспечение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оптимального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вхождения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преподавателей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систему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ценностей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современного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дополнительного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образования;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4" w:after="0" w:line="237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освоение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новой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системы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требований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</w:rPr>
        <w:t>»,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результатам ее освоения и условиям реализации, а также системы оценки итогов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образовательной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обучающихся;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8" w:after="0" w:line="237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овладение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учебно-методическими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информационно-методическими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ресурсами,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необходимыми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для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успешного</w:t>
      </w:r>
      <w:r w:rsidRPr="008E0FC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решения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задач процесса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обучения.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 является создание системы методической работы,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обеспечивающей сопровождение деятельности преподавателей на всех этапах 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работу: разрабатывают рабочие программы по преподаваемым ими предметам в 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программы, а также учебно-методическое обеспечение; используют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искусств,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E0FC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уровне его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5" w:after="0" w:line="237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активного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участия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членов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коллектива</w:t>
      </w:r>
      <w:r w:rsidRPr="008E0F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планировании развития учреждения и его реализации, а также в инновационной,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опытно-экспериментальной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школы;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79648C" w:rsidRPr="008E0FC8">
          <w:pgSz w:w="11910" w:h="16840"/>
          <w:pgMar w:top="1040" w:right="580" w:bottom="1240" w:left="1480" w:header="0" w:footer="988" w:gutter="0"/>
          <w:cols w:space="720"/>
        </w:sectPr>
      </w:pP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autoSpaceDE w:val="0"/>
        <w:autoSpaceDN w:val="0"/>
        <w:spacing w:before="91" w:after="0" w:line="237" w:lineRule="auto"/>
        <w:ind w:right="273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lastRenderedPageBreak/>
        <w:t>обеспечение</w:t>
      </w:r>
      <w:r w:rsidRPr="008E0FC8">
        <w:rPr>
          <w:rFonts w:ascii="Times New Roman" w:eastAsia="Times New Roman" w:hAnsi="Times New Roman" w:cs="Times New Roman"/>
          <w:sz w:val="24"/>
        </w:rPr>
        <w:tab/>
        <w:t>условий</w:t>
      </w:r>
      <w:r w:rsidRPr="008E0FC8">
        <w:rPr>
          <w:rFonts w:ascii="Times New Roman" w:eastAsia="Times New Roman" w:hAnsi="Times New Roman" w:cs="Times New Roman"/>
          <w:sz w:val="24"/>
        </w:rPr>
        <w:tab/>
        <w:t>повышени</w:t>
      </w:r>
      <w:r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  <w:t>профессиональной</w:t>
      </w:r>
      <w:r>
        <w:rPr>
          <w:rFonts w:ascii="Times New Roman" w:eastAsia="Times New Roman" w:hAnsi="Times New Roman" w:cs="Times New Roman"/>
          <w:sz w:val="24"/>
        </w:rPr>
        <w:tab/>
        <w:t xml:space="preserve">компетенции, 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>роста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 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мастерства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 развития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творческого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потенциала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преподавателей;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autoSpaceDE w:val="0"/>
        <w:autoSpaceDN w:val="0"/>
        <w:spacing w:before="7" w:after="0" w:line="237" w:lineRule="auto"/>
        <w:ind w:right="264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экспертно-диагностичес</w:t>
      </w:r>
      <w:r>
        <w:rPr>
          <w:rFonts w:ascii="Times New Roman" w:eastAsia="Times New Roman" w:hAnsi="Times New Roman" w:cs="Times New Roman"/>
          <w:sz w:val="24"/>
        </w:rPr>
        <w:t>кое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аналитическое</w:t>
      </w:r>
      <w:r>
        <w:rPr>
          <w:rFonts w:ascii="Times New Roman" w:eastAsia="Times New Roman" w:hAnsi="Times New Roman" w:cs="Times New Roman"/>
          <w:sz w:val="24"/>
        </w:rPr>
        <w:tab/>
        <w:t xml:space="preserve">обеспечение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</w:t>
      </w:r>
      <w:proofErr w:type="gramStart"/>
      <w:r w:rsidRPr="008E0FC8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воспитательного</w:t>
      </w:r>
      <w:r w:rsidRPr="008E0FC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процесса;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внедрение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инноваций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воспитания;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обобщение,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популяризация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передового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опыта;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6" w:after="0" w:line="237" w:lineRule="auto"/>
        <w:ind w:right="276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распространение новых методик, технологий,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учебников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др.;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реализация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решений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совета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методическим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вопросам;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выставок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научно-методической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литературы;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4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методическая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помощь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молодым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преподавателям.</w:t>
      </w:r>
    </w:p>
    <w:p w:rsidR="0079648C" w:rsidRPr="008E0FC8" w:rsidRDefault="0079648C" w:rsidP="0079648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9648C" w:rsidRPr="008E0FC8" w:rsidRDefault="0079648C" w:rsidP="0079648C">
      <w:pPr>
        <w:widowControl w:val="0"/>
        <w:autoSpaceDE w:val="0"/>
        <w:autoSpaceDN w:val="0"/>
        <w:spacing w:after="0"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Программа творческой, культурно-просветительской и методической 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периодический,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системный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Данная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включается ежегодно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единые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 учебный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42" w:lineRule="auto"/>
        <w:ind w:left="219" w:right="26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8E0F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8E0F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преподаватели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1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мастер-классы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ведущих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специалистов,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мастеров искусств,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теоретические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олимпиады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8E0FC8">
        <w:rPr>
          <w:rFonts w:ascii="Times New Roman" w:eastAsia="Times New Roman" w:hAnsi="Times New Roman" w:cs="Times New Roman"/>
          <w:sz w:val="24"/>
        </w:rPr>
        <w:t>внутришкольная</w:t>
      </w:r>
      <w:proofErr w:type="spellEnd"/>
      <w:r w:rsidRPr="008E0FC8">
        <w:rPr>
          <w:rFonts w:ascii="Times New Roman" w:eastAsia="Times New Roman" w:hAnsi="Times New Roman" w:cs="Times New Roman"/>
          <w:sz w:val="24"/>
        </w:rPr>
        <w:t>,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городская,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областная),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1"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фестивали,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творческие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вечера,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театрализованные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представления,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конкурсы,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концерты,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autoSpaceDE w:val="0"/>
        <w:autoSpaceDN w:val="0"/>
        <w:spacing w:before="2" w:after="0" w:line="237" w:lineRule="auto"/>
        <w:ind w:right="26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концерты-лекции</w:t>
      </w:r>
      <w:r w:rsidRPr="008E0FC8">
        <w:rPr>
          <w:rFonts w:ascii="Times New Roman" w:eastAsia="Times New Roman" w:hAnsi="Times New Roman" w:cs="Times New Roman"/>
          <w:sz w:val="24"/>
        </w:rPr>
        <w:tab/>
        <w:t>в</w:t>
      </w:r>
      <w:r w:rsidRPr="008E0FC8">
        <w:rPr>
          <w:rFonts w:ascii="Times New Roman" w:eastAsia="Times New Roman" w:hAnsi="Times New Roman" w:cs="Times New Roman"/>
          <w:sz w:val="24"/>
        </w:rPr>
        <w:tab/>
        <w:t>общеобразовательных</w:t>
      </w:r>
      <w:r w:rsidRPr="008E0FC8">
        <w:rPr>
          <w:rFonts w:ascii="Times New Roman" w:eastAsia="Times New Roman" w:hAnsi="Times New Roman" w:cs="Times New Roman"/>
          <w:sz w:val="24"/>
        </w:rPr>
        <w:tab/>
        <w:t>школах,</w:t>
      </w:r>
      <w:r w:rsidRPr="008E0FC8">
        <w:rPr>
          <w:rFonts w:ascii="Times New Roman" w:eastAsia="Times New Roman" w:hAnsi="Times New Roman" w:cs="Times New Roman"/>
          <w:sz w:val="24"/>
        </w:rPr>
        <w:tab/>
        <w:t>в</w:t>
      </w:r>
      <w:r w:rsidRPr="008E0FC8">
        <w:rPr>
          <w:rFonts w:ascii="Times New Roman" w:eastAsia="Times New Roman" w:hAnsi="Times New Roman" w:cs="Times New Roman"/>
          <w:sz w:val="24"/>
        </w:rPr>
        <w:tab/>
        <w:t>культурно-досуговых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центрах,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7" w:after="0" w:line="237" w:lineRule="auto"/>
        <w:ind w:left="219" w:right="474" w:firstLine="360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посещение</w:t>
      </w:r>
      <w:r w:rsidRPr="008E0F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8E0FC8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филармоний,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выставочных</w:t>
      </w:r>
      <w:r w:rsidRPr="008E0F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залов,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театров,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музеев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др.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(конкретный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составляется ежегодно в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едином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плане работы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школы)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74" w:lineRule="exact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6" w:after="0" w:line="237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конкурсах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мастерства,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научно-методических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конференциях, семинарах, педагогических чтениях (</w:t>
      </w:r>
      <w:proofErr w:type="spellStart"/>
      <w:r w:rsidRPr="008E0FC8">
        <w:rPr>
          <w:rFonts w:ascii="Times New Roman" w:eastAsia="Times New Roman" w:hAnsi="Times New Roman" w:cs="Times New Roman"/>
          <w:sz w:val="24"/>
        </w:rPr>
        <w:t>внутришкольных</w:t>
      </w:r>
      <w:proofErr w:type="spellEnd"/>
      <w:r w:rsidRPr="008E0FC8">
        <w:rPr>
          <w:rFonts w:ascii="Times New Roman" w:eastAsia="Times New Roman" w:hAnsi="Times New Roman" w:cs="Times New Roman"/>
          <w:sz w:val="24"/>
        </w:rPr>
        <w:t>, городских 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областных),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8" w:after="0" w:line="237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создание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педагогами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методических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разработок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рекомендаций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(например,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самостоятельной работе обучающихся), написание методических работ различных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жанров,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способствующих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повышению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качества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процесса,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5" w:after="0" w:line="293" w:lineRule="exact"/>
        <w:ind w:left="92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разработка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 коррекция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учебных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программ,</w:t>
      </w:r>
    </w:p>
    <w:p w:rsidR="0079648C" w:rsidRPr="008E0FC8" w:rsidRDefault="0079648C" w:rsidP="0079648C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after="0" w:line="292" w:lineRule="exact"/>
        <w:ind w:left="92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разработка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дидактических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материалов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 предметам.</w:t>
      </w:r>
    </w:p>
    <w:p w:rsidR="0079648C" w:rsidRPr="008E0FC8" w:rsidRDefault="0079648C" w:rsidP="0079648C">
      <w:pPr>
        <w:widowControl w:val="0"/>
        <w:autoSpaceDE w:val="0"/>
        <w:autoSpaceDN w:val="0"/>
        <w:spacing w:after="0" w:line="274" w:lineRule="exact"/>
        <w:ind w:lef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(конкретный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едином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школы)</w:t>
      </w:r>
    </w:p>
    <w:p w:rsidR="0079648C" w:rsidRDefault="0079648C" w:rsidP="0079648C">
      <w:pPr>
        <w:spacing w:line="240" w:lineRule="auto"/>
      </w:pPr>
    </w:p>
    <w:p w:rsidR="00C655F4" w:rsidRPr="006C16CC" w:rsidRDefault="00C655F4" w:rsidP="00C655F4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655F4" w:rsidRPr="006C16CC" w:rsidSect="006C16CC"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D3" w:rsidRDefault="00C050D3">
      <w:pPr>
        <w:spacing w:after="0" w:line="240" w:lineRule="auto"/>
      </w:pPr>
      <w:r>
        <w:separator/>
      </w:r>
    </w:p>
  </w:endnote>
  <w:endnote w:type="continuationSeparator" w:id="0">
    <w:p w:rsidR="00C050D3" w:rsidRDefault="00C0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80788"/>
      <w:docPartObj>
        <w:docPartGallery w:val="Page Numbers (Bottom of Page)"/>
        <w:docPartUnique/>
      </w:docPartObj>
    </w:sdtPr>
    <w:sdtEndPr/>
    <w:sdtContent>
      <w:p w:rsidR="00DB6046" w:rsidRDefault="00DB604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CF5">
          <w:rPr>
            <w:noProof/>
          </w:rPr>
          <w:t>2</w:t>
        </w:r>
        <w:r>
          <w:fldChar w:fldCharType="end"/>
        </w:r>
      </w:p>
    </w:sdtContent>
  </w:sdt>
  <w:p w:rsidR="00DB6046" w:rsidRDefault="00DB60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D3" w:rsidRDefault="00C050D3">
      <w:pPr>
        <w:spacing w:after="0" w:line="240" w:lineRule="auto"/>
      </w:pPr>
      <w:r>
        <w:separator/>
      </w:r>
    </w:p>
  </w:footnote>
  <w:footnote w:type="continuationSeparator" w:id="0">
    <w:p w:rsidR="00C050D3" w:rsidRDefault="00C05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046" w:rsidRDefault="00DB6046">
    <w:pPr>
      <w:pStyle w:val="a9"/>
      <w:jc w:val="right"/>
    </w:pPr>
  </w:p>
  <w:p w:rsidR="00DB6046" w:rsidRDefault="00DB60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046" w:rsidRDefault="00DB6046" w:rsidP="00DB6046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1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">
    <w:nsid w:val="0C7D4723"/>
    <w:multiLevelType w:val="hybridMultilevel"/>
    <w:tmpl w:val="43EAD1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52580D"/>
    <w:multiLevelType w:val="hybridMultilevel"/>
    <w:tmpl w:val="17BAA834"/>
    <w:lvl w:ilvl="0" w:tplc="15FCC9AA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5">
    <w:nsid w:val="159A7352"/>
    <w:multiLevelType w:val="hybridMultilevel"/>
    <w:tmpl w:val="78223B7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7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8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9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10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1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2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13">
    <w:nsid w:val="44547D03"/>
    <w:multiLevelType w:val="hybridMultilevel"/>
    <w:tmpl w:val="DD1E6AAC"/>
    <w:lvl w:ilvl="0" w:tplc="0419000F">
      <w:start w:val="1"/>
      <w:numFmt w:val="decimal"/>
      <w:lvlText w:val="%1."/>
      <w:lvlJc w:val="left"/>
      <w:pPr>
        <w:ind w:left="447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14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5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16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17">
    <w:nsid w:val="60A859C2"/>
    <w:multiLevelType w:val="hybridMultilevel"/>
    <w:tmpl w:val="C72C9C10"/>
    <w:lvl w:ilvl="0" w:tplc="041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8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9">
    <w:nsid w:val="61B64B5F"/>
    <w:multiLevelType w:val="hybridMultilevel"/>
    <w:tmpl w:val="B66A86DA"/>
    <w:lvl w:ilvl="0" w:tplc="9C1C5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21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2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3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4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25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26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7">
    <w:nsid w:val="77F1195F"/>
    <w:multiLevelType w:val="hybridMultilevel"/>
    <w:tmpl w:val="528AD7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4F6E02"/>
    <w:multiLevelType w:val="hybridMultilevel"/>
    <w:tmpl w:val="42F2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7"/>
  </w:num>
  <w:num w:numId="15">
    <w:abstractNumId w:val="9"/>
  </w:num>
  <w:num w:numId="16">
    <w:abstractNumId w:val="23"/>
  </w:num>
  <w:num w:numId="17">
    <w:abstractNumId w:val="21"/>
  </w:num>
  <w:num w:numId="18">
    <w:abstractNumId w:val="0"/>
  </w:num>
  <w:num w:numId="19">
    <w:abstractNumId w:val="22"/>
  </w:num>
  <w:num w:numId="20">
    <w:abstractNumId w:val="14"/>
  </w:num>
  <w:num w:numId="21">
    <w:abstractNumId w:val="1"/>
  </w:num>
  <w:num w:numId="22">
    <w:abstractNumId w:val="8"/>
  </w:num>
  <w:num w:numId="23">
    <w:abstractNumId w:val="18"/>
  </w:num>
  <w:num w:numId="24">
    <w:abstractNumId w:val="26"/>
  </w:num>
  <w:num w:numId="25">
    <w:abstractNumId w:val="15"/>
  </w:num>
  <w:num w:numId="26">
    <w:abstractNumId w:val="20"/>
  </w:num>
  <w:num w:numId="27">
    <w:abstractNumId w:val="7"/>
  </w:num>
  <w:num w:numId="28">
    <w:abstractNumId w:val="11"/>
  </w:num>
  <w:num w:numId="29">
    <w:abstractNumId w:val="10"/>
  </w:num>
  <w:num w:numId="30">
    <w:abstractNumId w:val="16"/>
  </w:num>
  <w:num w:numId="31">
    <w:abstractNumId w:val="12"/>
  </w:num>
  <w:num w:numId="32">
    <w:abstractNumId w:val="29"/>
  </w:num>
  <w:num w:numId="33">
    <w:abstractNumId w:val="4"/>
  </w:num>
  <w:num w:numId="34">
    <w:abstractNumId w:val="25"/>
  </w:num>
  <w:num w:numId="35">
    <w:abstractNumId w:val="2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D0"/>
    <w:rsid w:val="00031632"/>
    <w:rsid w:val="00201BD0"/>
    <w:rsid w:val="002132C7"/>
    <w:rsid w:val="002605D3"/>
    <w:rsid w:val="003A48DB"/>
    <w:rsid w:val="00415EA3"/>
    <w:rsid w:val="004A7541"/>
    <w:rsid w:val="006C16CC"/>
    <w:rsid w:val="007658F6"/>
    <w:rsid w:val="0079648C"/>
    <w:rsid w:val="00822D92"/>
    <w:rsid w:val="008E666B"/>
    <w:rsid w:val="00A07E5E"/>
    <w:rsid w:val="00C050D3"/>
    <w:rsid w:val="00C06359"/>
    <w:rsid w:val="00C14CF5"/>
    <w:rsid w:val="00C655F4"/>
    <w:rsid w:val="00D87DC7"/>
    <w:rsid w:val="00DA4F75"/>
    <w:rsid w:val="00DB6046"/>
    <w:rsid w:val="00DE78E1"/>
    <w:rsid w:val="00E93D73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655F4"/>
    <w:pPr>
      <w:keepNext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65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C655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C655F4"/>
    <w:pPr>
      <w:keepNext/>
      <w:autoSpaceDN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F4"/>
    <w:pPr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55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65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C655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C655F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55F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655F4"/>
  </w:style>
  <w:style w:type="character" w:styleId="a3">
    <w:name w:val="Hyperlink"/>
    <w:uiPriority w:val="99"/>
    <w:semiHidden/>
    <w:unhideWhenUsed/>
    <w:rsid w:val="00C655F4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55F4"/>
    <w:rPr>
      <w:color w:val="800080" w:themeColor="followedHyperlink"/>
      <w:u w:val="single"/>
    </w:rPr>
  </w:style>
  <w:style w:type="paragraph" w:styleId="a5">
    <w:name w:val="Normal (Web)"/>
    <w:aliases w:val="Обычный (Web)"/>
    <w:basedOn w:val="a"/>
    <w:uiPriority w:val="34"/>
    <w:unhideWhenUsed/>
    <w:qFormat/>
    <w:rsid w:val="00C655F4"/>
    <w:pPr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locked/>
    <w:rsid w:val="00C655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c">
    <w:name w:val="Название Знак"/>
    <w:basedOn w:val="a0"/>
    <w:link w:val="ad"/>
    <w:uiPriority w:val="99"/>
    <w:locked/>
    <w:rsid w:val="00C655F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link w:val="ae"/>
    <w:uiPriority w:val="99"/>
    <w:locked/>
    <w:rsid w:val="00C655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99"/>
    <w:locked/>
    <w:rsid w:val="00C655F4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f3">
    <w:name w:val="Без интервала Знак"/>
    <w:link w:val="af4"/>
    <w:uiPriority w:val="99"/>
    <w:locked/>
    <w:rsid w:val="00C655F4"/>
    <w:rPr>
      <w:rFonts w:ascii="Times New Roman" w:eastAsia="Times New Roman" w:hAnsi="Times New Roman" w:cs="Times New Roman"/>
    </w:rPr>
  </w:style>
  <w:style w:type="paragraph" w:customStyle="1" w:styleId="13">
    <w:name w:val="Обычный1"/>
    <w:uiPriority w:val="99"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C655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Обычный2"/>
    <w:uiPriority w:val="99"/>
    <w:rsid w:val="00C655F4"/>
    <w:pPr>
      <w:widowControl w:val="0"/>
      <w:autoSpaceDN w:val="0"/>
      <w:spacing w:after="0" w:line="259" w:lineRule="auto"/>
      <w:ind w:firstLine="7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C655F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C655F4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C655F4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C655F4"/>
    <w:pPr>
      <w:autoSpaceDE w:val="0"/>
      <w:autoSpaceDN w:val="0"/>
      <w:adjustRightInd w:val="0"/>
      <w:spacing w:after="0" w:line="201" w:lineRule="atLeast"/>
    </w:pPr>
    <w:rPr>
      <w:rFonts w:ascii="Myriad Pro" w:eastAsia="Calibri" w:hAnsi="Myriad Pro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655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65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C655F4"/>
    <w:pPr>
      <w:pBdr>
        <w:bottom w:val="single" w:sz="8" w:space="4" w:color="4F81BD" w:themeColor="accent1"/>
      </w:pBdr>
      <w:autoSpaceDN w:val="0"/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basedOn w:val="a0"/>
    <w:uiPriority w:val="99"/>
    <w:rsid w:val="00C65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Основной текст Знак"/>
    <w:basedOn w:val="a0"/>
    <w:uiPriority w:val="99"/>
    <w:semiHidden/>
    <w:rsid w:val="00C655F4"/>
    <w:rPr>
      <w:rFonts w:ascii="Calibri" w:eastAsia="Calibri" w:hAnsi="Calibri" w:cs="Times New Roman" w:hint="default"/>
      <w:sz w:val="24"/>
      <w:szCs w:val="24"/>
    </w:rPr>
  </w:style>
  <w:style w:type="paragraph" w:styleId="ae">
    <w:name w:val="Body Text"/>
    <w:basedOn w:val="a"/>
    <w:link w:val="12"/>
    <w:uiPriority w:val="1"/>
    <w:unhideWhenUsed/>
    <w:qFormat/>
    <w:rsid w:val="00C655F4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Знак2"/>
    <w:basedOn w:val="a0"/>
    <w:uiPriority w:val="99"/>
    <w:semiHidden/>
    <w:rsid w:val="00C655F4"/>
  </w:style>
  <w:style w:type="paragraph" w:styleId="af0">
    <w:name w:val="Body Text Indent"/>
    <w:basedOn w:val="a"/>
    <w:link w:val="af"/>
    <w:uiPriority w:val="99"/>
    <w:semiHidden/>
    <w:unhideWhenUsed/>
    <w:rsid w:val="00C655F4"/>
    <w:pPr>
      <w:autoSpaceDN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C655F4"/>
  </w:style>
  <w:style w:type="paragraph" w:styleId="af2">
    <w:name w:val="Subtitle"/>
    <w:basedOn w:val="a"/>
    <w:next w:val="a"/>
    <w:link w:val="af1"/>
    <w:uiPriority w:val="99"/>
    <w:qFormat/>
    <w:rsid w:val="00C655F4"/>
    <w:pPr>
      <w:numPr>
        <w:ilvl w:val="1"/>
      </w:numPr>
      <w:autoSpaceDN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17">
    <w:name w:val="Подзаголовок Знак1"/>
    <w:basedOn w:val="a0"/>
    <w:uiPriority w:val="99"/>
    <w:rsid w:val="00C655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C655F4"/>
    <w:pPr>
      <w:autoSpaceDN w:val="0"/>
      <w:spacing w:after="120" w:line="48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655F4"/>
  </w:style>
  <w:style w:type="paragraph" w:styleId="24">
    <w:name w:val="Body Text Indent 2"/>
    <w:basedOn w:val="a"/>
    <w:link w:val="23"/>
    <w:uiPriority w:val="99"/>
    <w:semiHidden/>
    <w:unhideWhenUsed/>
    <w:rsid w:val="00C655F4"/>
    <w:pPr>
      <w:autoSpaceDN w:val="0"/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C655F4"/>
  </w:style>
  <w:style w:type="paragraph" w:styleId="af4">
    <w:name w:val="No Spacing"/>
    <w:link w:val="af3"/>
    <w:uiPriority w:val="99"/>
    <w:qFormat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6"/>
    <w:uiPriority w:val="99"/>
    <w:semiHidden/>
    <w:unhideWhenUsed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0"/>
    <w:uiPriority w:val="99"/>
    <w:semiHidden/>
    <w:rsid w:val="00C655F4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C655F4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9">
    <w:name w:val="Верхний колонтитул Знак1"/>
    <w:basedOn w:val="a0"/>
    <w:uiPriority w:val="99"/>
    <w:semiHidden/>
    <w:rsid w:val="00C655F4"/>
  </w:style>
  <w:style w:type="paragraph" w:styleId="ab">
    <w:name w:val="footer"/>
    <w:basedOn w:val="a"/>
    <w:link w:val="aa"/>
    <w:uiPriority w:val="99"/>
    <w:unhideWhenUsed/>
    <w:rsid w:val="00C655F4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sid w:val="00C655F4"/>
  </w:style>
  <w:style w:type="character" w:customStyle="1" w:styleId="FontStyle16">
    <w:name w:val="Font Style16"/>
    <w:uiPriority w:val="99"/>
    <w:rsid w:val="00C655F4"/>
    <w:rPr>
      <w:rFonts w:ascii="Times New Roman" w:hAnsi="Times New Roman" w:cs="Times New Roman" w:hint="default"/>
      <w:sz w:val="24"/>
    </w:rPr>
  </w:style>
  <w:style w:type="character" w:customStyle="1" w:styleId="FontStyle19">
    <w:name w:val="Font Style19"/>
    <w:uiPriority w:val="99"/>
    <w:rsid w:val="00C655F4"/>
    <w:rPr>
      <w:rFonts w:ascii="Times New Roman" w:hAnsi="Times New Roman" w:cs="Times New Roman" w:hint="default"/>
      <w:b/>
      <w:bCs/>
      <w:sz w:val="26"/>
      <w:szCs w:val="26"/>
    </w:rPr>
  </w:style>
  <w:style w:type="table" w:styleId="af6">
    <w:name w:val="Table Grid"/>
    <w:basedOn w:val="a1"/>
    <w:uiPriority w:val="59"/>
    <w:rsid w:val="00C655F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6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655F4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1"/>
    <w:qFormat/>
    <w:rsid w:val="00C655F4"/>
    <w:pPr>
      <w:ind w:left="720"/>
      <w:contextualSpacing/>
    </w:pPr>
  </w:style>
  <w:style w:type="numbering" w:customStyle="1" w:styleId="27">
    <w:name w:val="Нет списка2"/>
    <w:next w:val="a2"/>
    <w:uiPriority w:val="99"/>
    <w:semiHidden/>
    <w:unhideWhenUsed/>
    <w:rsid w:val="00C655F4"/>
  </w:style>
  <w:style w:type="table" w:customStyle="1" w:styleId="TableNormal">
    <w:name w:val="Table Normal"/>
    <w:uiPriority w:val="2"/>
    <w:semiHidden/>
    <w:unhideWhenUsed/>
    <w:qFormat/>
    <w:rsid w:val="00C65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5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65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6C16CC"/>
  </w:style>
  <w:style w:type="table" w:customStyle="1" w:styleId="TableNormal2">
    <w:name w:val="Table Normal2"/>
    <w:uiPriority w:val="2"/>
    <w:semiHidden/>
    <w:unhideWhenUsed/>
    <w:qFormat/>
    <w:rsid w:val="00796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655F4"/>
    <w:pPr>
      <w:keepNext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65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C655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C655F4"/>
    <w:pPr>
      <w:keepNext/>
      <w:autoSpaceDN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F4"/>
    <w:pPr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55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65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C655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C655F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55F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655F4"/>
  </w:style>
  <w:style w:type="character" w:styleId="a3">
    <w:name w:val="Hyperlink"/>
    <w:uiPriority w:val="99"/>
    <w:semiHidden/>
    <w:unhideWhenUsed/>
    <w:rsid w:val="00C655F4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55F4"/>
    <w:rPr>
      <w:color w:val="800080" w:themeColor="followedHyperlink"/>
      <w:u w:val="single"/>
    </w:rPr>
  </w:style>
  <w:style w:type="paragraph" w:styleId="a5">
    <w:name w:val="Normal (Web)"/>
    <w:aliases w:val="Обычный (Web)"/>
    <w:basedOn w:val="a"/>
    <w:uiPriority w:val="34"/>
    <w:unhideWhenUsed/>
    <w:qFormat/>
    <w:rsid w:val="00C655F4"/>
    <w:pPr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locked/>
    <w:rsid w:val="00C655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c">
    <w:name w:val="Название Знак"/>
    <w:basedOn w:val="a0"/>
    <w:link w:val="ad"/>
    <w:uiPriority w:val="99"/>
    <w:locked/>
    <w:rsid w:val="00C655F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link w:val="ae"/>
    <w:uiPriority w:val="99"/>
    <w:locked/>
    <w:rsid w:val="00C655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99"/>
    <w:locked/>
    <w:rsid w:val="00C655F4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C655F4"/>
    <w:rPr>
      <w:rFonts w:ascii="Calibri" w:eastAsia="Calibri" w:hAnsi="Calibri" w:cs="Times New Roman"/>
      <w:sz w:val="24"/>
      <w:szCs w:val="24"/>
    </w:rPr>
  </w:style>
  <w:style w:type="character" w:customStyle="1" w:styleId="af3">
    <w:name w:val="Без интервала Знак"/>
    <w:link w:val="af4"/>
    <w:uiPriority w:val="99"/>
    <w:locked/>
    <w:rsid w:val="00C655F4"/>
    <w:rPr>
      <w:rFonts w:ascii="Times New Roman" w:eastAsia="Times New Roman" w:hAnsi="Times New Roman" w:cs="Times New Roman"/>
    </w:rPr>
  </w:style>
  <w:style w:type="paragraph" w:customStyle="1" w:styleId="13">
    <w:name w:val="Обычный1"/>
    <w:uiPriority w:val="99"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C655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Обычный2"/>
    <w:uiPriority w:val="99"/>
    <w:rsid w:val="00C655F4"/>
    <w:pPr>
      <w:widowControl w:val="0"/>
      <w:autoSpaceDN w:val="0"/>
      <w:spacing w:after="0" w:line="259" w:lineRule="auto"/>
      <w:ind w:firstLine="7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C655F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C655F4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C655F4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C655F4"/>
    <w:pPr>
      <w:autoSpaceDE w:val="0"/>
      <w:autoSpaceDN w:val="0"/>
      <w:adjustRightInd w:val="0"/>
      <w:spacing w:after="0" w:line="201" w:lineRule="atLeast"/>
    </w:pPr>
    <w:rPr>
      <w:rFonts w:ascii="Myriad Pro" w:eastAsia="Calibri" w:hAnsi="Myriad Pro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655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65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C655F4"/>
    <w:pPr>
      <w:pBdr>
        <w:bottom w:val="single" w:sz="8" w:space="4" w:color="4F81BD" w:themeColor="accent1"/>
      </w:pBdr>
      <w:autoSpaceDN w:val="0"/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basedOn w:val="a0"/>
    <w:uiPriority w:val="99"/>
    <w:rsid w:val="00C65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Основной текст Знак"/>
    <w:basedOn w:val="a0"/>
    <w:uiPriority w:val="99"/>
    <w:semiHidden/>
    <w:rsid w:val="00C655F4"/>
    <w:rPr>
      <w:rFonts w:ascii="Calibri" w:eastAsia="Calibri" w:hAnsi="Calibri" w:cs="Times New Roman" w:hint="default"/>
      <w:sz w:val="24"/>
      <w:szCs w:val="24"/>
    </w:rPr>
  </w:style>
  <w:style w:type="paragraph" w:styleId="ae">
    <w:name w:val="Body Text"/>
    <w:basedOn w:val="a"/>
    <w:link w:val="12"/>
    <w:uiPriority w:val="1"/>
    <w:unhideWhenUsed/>
    <w:qFormat/>
    <w:rsid w:val="00C655F4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Знак2"/>
    <w:basedOn w:val="a0"/>
    <w:uiPriority w:val="99"/>
    <w:semiHidden/>
    <w:rsid w:val="00C655F4"/>
  </w:style>
  <w:style w:type="paragraph" w:styleId="af0">
    <w:name w:val="Body Text Indent"/>
    <w:basedOn w:val="a"/>
    <w:link w:val="af"/>
    <w:uiPriority w:val="99"/>
    <w:semiHidden/>
    <w:unhideWhenUsed/>
    <w:rsid w:val="00C655F4"/>
    <w:pPr>
      <w:autoSpaceDN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C655F4"/>
  </w:style>
  <w:style w:type="paragraph" w:styleId="af2">
    <w:name w:val="Subtitle"/>
    <w:basedOn w:val="a"/>
    <w:next w:val="a"/>
    <w:link w:val="af1"/>
    <w:uiPriority w:val="99"/>
    <w:qFormat/>
    <w:rsid w:val="00C655F4"/>
    <w:pPr>
      <w:numPr>
        <w:ilvl w:val="1"/>
      </w:numPr>
      <w:autoSpaceDN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17">
    <w:name w:val="Подзаголовок Знак1"/>
    <w:basedOn w:val="a0"/>
    <w:uiPriority w:val="99"/>
    <w:rsid w:val="00C655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C655F4"/>
    <w:pPr>
      <w:autoSpaceDN w:val="0"/>
      <w:spacing w:after="120" w:line="48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655F4"/>
  </w:style>
  <w:style w:type="paragraph" w:styleId="24">
    <w:name w:val="Body Text Indent 2"/>
    <w:basedOn w:val="a"/>
    <w:link w:val="23"/>
    <w:uiPriority w:val="99"/>
    <w:semiHidden/>
    <w:unhideWhenUsed/>
    <w:rsid w:val="00C655F4"/>
    <w:pPr>
      <w:autoSpaceDN w:val="0"/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C655F4"/>
  </w:style>
  <w:style w:type="paragraph" w:styleId="af4">
    <w:name w:val="No Spacing"/>
    <w:link w:val="af3"/>
    <w:uiPriority w:val="99"/>
    <w:qFormat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6"/>
    <w:uiPriority w:val="99"/>
    <w:semiHidden/>
    <w:unhideWhenUsed/>
    <w:rsid w:val="00C655F4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0"/>
    <w:uiPriority w:val="99"/>
    <w:semiHidden/>
    <w:rsid w:val="00C655F4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C655F4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9">
    <w:name w:val="Верхний колонтитул Знак1"/>
    <w:basedOn w:val="a0"/>
    <w:uiPriority w:val="99"/>
    <w:semiHidden/>
    <w:rsid w:val="00C655F4"/>
  </w:style>
  <w:style w:type="paragraph" w:styleId="ab">
    <w:name w:val="footer"/>
    <w:basedOn w:val="a"/>
    <w:link w:val="aa"/>
    <w:uiPriority w:val="99"/>
    <w:unhideWhenUsed/>
    <w:rsid w:val="00C655F4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sid w:val="00C655F4"/>
  </w:style>
  <w:style w:type="character" w:customStyle="1" w:styleId="FontStyle16">
    <w:name w:val="Font Style16"/>
    <w:uiPriority w:val="99"/>
    <w:rsid w:val="00C655F4"/>
    <w:rPr>
      <w:rFonts w:ascii="Times New Roman" w:hAnsi="Times New Roman" w:cs="Times New Roman" w:hint="default"/>
      <w:sz w:val="24"/>
    </w:rPr>
  </w:style>
  <w:style w:type="character" w:customStyle="1" w:styleId="FontStyle19">
    <w:name w:val="Font Style19"/>
    <w:uiPriority w:val="99"/>
    <w:rsid w:val="00C655F4"/>
    <w:rPr>
      <w:rFonts w:ascii="Times New Roman" w:hAnsi="Times New Roman" w:cs="Times New Roman" w:hint="default"/>
      <w:b/>
      <w:bCs/>
      <w:sz w:val="26"/>
      <w:szCs w:val="26"/>
    </w:rPr>
  </w:style>
  <w:style w:type="table" w:styleId="af6">
    <w:name w:val="Table Grid"/>
    <w:basedOn w:val="a1"/>
    <w:uiPriority w:val="59"/>
    <w:rsid w:val="00C655F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6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655F4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1"/>
    <w:qFormat/>
    <w:rsid w:val="00C655F4"/>
    <w:pPr>
      <w:ind w:left="720"/>
      <w:contextualSpacing/>
    </w:pPr>
  </w:style>
  <w:style w:type="numbering" w:customStyle="1" w:styleId="27">
    <w:name w:val="Нет списка2"/>
    <w:next w:val="a2"/>
    <w:uiPriority w:val="99"/>
    <w:semiHidden/>
    <w:unhideWhenUsed/>
    <w:rsid w:val="00C655F4"/>
  </w:style>
  <w:style w:type="table" w:customStyle="1" w:styleId="TableNormal">
    <w:name w:val="Table Normal"/>
    <w:uiPriority w:val="2"/>
    <w:semiHidden/>
    <w:unhideWhenUsed/>
    <w:qFormat/>
    <w:rsid w:val="00C65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5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65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6C16CC"/>
  </w:style>
  <w:style w:type="table" w:customStyle="1" w:styleId="TableNormal2">
    <w:name w:val="Table Normal2"/>
    <w:uiPriority w:val="2"/>
    <w:semiHidden/>
    <w:unhideWhenUsed/>
    <w:qFormat/>
    <w:rsid w:val="00796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6489</Words>
  <Characters>36990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2023-11-30T06:29:00Z</cp:lastPrinted>
  <dcterms:created xsi:type="dcterms:W3CDTF">2021-11-30T06:16:00Z</dcterms:created>
  <dcterms:modified xsi:type="dcterms:W3CDTF">2023-11-30T06:33:00Z</dcterms:modified>
</cp:coreProperties>
</file>